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CFD5" w14:textId="00CA534B" w:rsidR="005B0AA7" w:rsidRPr="00315A0F" w:rsidRDefault="005B0AA7" w:rsidP="00315A0F">
      <w:pPr>
        <w:jc w:val="both"/>
        <w:rPr>
          <w:rFonts w:ascii="Arial" w:hAnsi="Arial" w:cs="Arial"/>
          <w:sz w:val="24"/>
          <w:szCs w:val="24"/>
          <w:lang w:val="es-ES"/>
        </w:rPr>
      </w:pPr>
      <w:r w:rsidRPr="00315A0F">
        <w:rPr>
          <w:rFonts w:ascii="Arial" w:hAnsi="Arial" w:cs="Arial"/>
          <w:noProof/>
          <w:sz w:val="24"/>
          <w:szCs w:val="24"/>
        </w:rPr>
        <mc:AlternateContent>
          <mc:Choice Requires="wps">
            <w:drawing>
              <wp:inline distT="0" distB="0" distL="0" distR="0" wp14:anchorId="15C29B25" wp14:editId="36B60AD5">
                <wp:extent cx="304800" cy="304800"/>
                <wp:effectExtent l="0" t="0" r="0" b="0"/>
                <wp:docPr id="1" name="Rectángulo 1" descr="Resultado de imagen de Universidad Autonoma Gabriel Rene More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3212E" id="Rectángulo 1" o:spid="_x0000_s1026" alt="Resultado de imagen de Universidad Autonoma Gabriel Rene Moren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15A0F">
        <w:rPr>
          <w:rFonts w:ascii="Arial" w:hAnsi="Arial" w:cs="Arial"/>
          <w:noProof/>
          <w:sz w:val="24"/>
          <w:szCs w:val="24"/>
          <w:lang w:val="es-ES"/>
        </w:rPr>
        <w:t xml:space="preserve"> </w:t>
      </w:r>
      <w:r w:rsidRPr="00315A0F">
        <w:rPr>
          <w:rFonts w:ascii="Arial" w:hAnsi="Arial" w:cs="Arial"/>
          <w:noProof/>
          <w:sz w:val="24"/>
          <w:szCs w:val="24"/>
        </w:rPr>
        <mc:AlternateContent>
          <mc:Choice Requires="wps">
            <w:drawing>
              <wp:inline distT="0" distB="0" distL="0" distR="0" wp14:anchorId="0C6AA29F" wp14:editId="71ED55C5">
                <wp:extent cx="304800" cy="304800"/>
                <wp:effectExtent l="0" t="0" r="0" b="0"/>
                <wp:docPr id="2" name="AutoShape 2" descr="Resultado de imagen de Universidad Autonoma Gabriel Rene More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13AB6" id="AutoShape 2" o:spid="_x0000_s1026" alt="Resultado de imagen de Universidad Autonoma Gabriel Rene Moren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ncXw3hAgAA/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315A0F">
        <w:rPr>
          <w:rFonts w:ascii="Arial" w:hAnsi="Arial" w:cs="Arial"/>
          <w:sz w:val="24"/>
          <w:szCs w:val="24"/>
          <w:lang w:val="es-ES"/>
        </w:rPr>
        <w:t xml:space="preserve"> </w:t>
      </w:r>
      <w:r w:rsidRPr="00315A0F">
        <w:rPr>
          <w:rFonts w:ascii="Arial" w:hAnsi="Arial" w:cs="Arial"/>
          <w:noProof/>
          <w:sz w:val="24"/>
          <w:szCs w:val="24"/>
          <w:lang w:val="es-ES"/>
        </w:rPr>
        <w:t xml:space="preserve">                                         </w:t>
      </w:r>
    </w:p>
    <w:p w14:paraId="081EFBBE" w14:textId="77777777" w:rsidR="005B0AA7" w:rsidRPr="00315A0F" w:rsidRDefault="005B0AA7" w:rsidP="00315A0F">
      <w:pPr>
        <w:jc w:val="both"/>
        <w:rPr>
          <w:rFonts w:ascii="Arial" w:hAnsi="Arial" w:cs="Arial"/>
          <w:sz w:val="24"/>
          <w:szCs w:val="24"/>
          <w:lang w:val="es-ES"/>
        </w:rPr>
      </w:pPr>
    </w:p>
    <w:p w14:paraId="5DD90920" w14:textId="77777777" w:rsidR="00315A0F" w:rsidRDefault="00315A0F" w:rsidP="00315A0F">
      <w:pPr>
        <w:jc w:val="center"/>
        <w:rPr>
          <w:rFonts w:ascii="Arial" w:hAnsi="Arial" w:cs="Arial"/>
          <w:sz w:val="24"/>
          <w:szCs w:val="24"/>
          <w:lang w:val="es-ES"/>
        </w:rPr>
      </w:pPr>
    </w:p>
    <w:p w14:paraId="04E768C9" w14:textId="77777777" w:rsidR="00315A0F" w:rsidRDefault="00315A0F" w:rsidP="00315A0F">
      <w:pPr>
        <w:jc w:val="center"/>
        <w:rPr>
          <w:rFonts w:ascii="Arial" w:hAnsi="Arial" w:cs="Arial"/>
          <w:sz w:val="24"/>
          <w:szCs w:val="24"/>
          <w:lang w:val="es-ES"/>
        </w:rPr>
      </w:pPr>
    </w:p>
    <w:p w14:paraId="29C4E4F1" w14:textId="77777777" w:rsidR="00AD36F8" w:rsidRDefault="00AD36F8" w:rsidP="00AD36F8">
      <w:pPr>
        <w:pStyle w:val="Ttulo"/>
        <w:rPr>
          <w:lang w:val="es-ES"/>
        </w:rPr>
      </w:pPr>
    </w:p>
    <w:p w14:paraId="7F926583" w14:textId="77777777" w:rsidR="00AD36F8" w:rsidRDefault="00AD36F8" w:rsidP="00AD36F8">
      <w:pPr>
        <w:pStyle w:val="Ttulo"/>
        <w:rPr>
          <w:lang w:val="es-ES"/>
        </w:rPr>
      </w:pPr>
    </w:p>
    <w:p w14:paraId="27AC67F0" w14:textId="018FAAA6" w:rsidR="005B0AA7" w:rsidRPr="00E11F91" w:rsidRDefault="005B0AA7" w:rsidP="00AD36F8">
      <w:pPr>
        <w:pStyle w:val="Ttulo"/>
        <w:rPr>
          <w:b/>
          <w:bCs/>
          <w:lang w:val="es-ES"/>
        </w:rPr>
      </w:pPr>
      <w:r w:rsidRPr="00E11F91">
        <w:rPr>
          <w:b/>
          <w:bCs/>
          <w:lang w:val="es-ES"/>
        </w:rPr>
        <w:t>PLAN ESTRATÉGICO DE</w:t>
      </w:r>
    </w:p>
    <w:p w14:paraId="1C1C39B5" w14:textId="2D22DEB1" w:rsidR="005B0AA7" w:rsidRPr="00E11F91" w:rsidRDefault="005B0AA7" w:rsidP="00AD36F8">
      <w:pPr>
        <w:pStyle w:val="Ttulo"/>
        <w:rPr>
          <w:b/>
          <w:bCs/>
          <w:lang w:val="es-ES"/>
        </w:rPr>
      </w:pPr>
      <w:r w:rsidRPr="00E11F91">
        <w:rPr>
          <w:b/>
          <w:bCs/>
          <w:lang w:val="es-ES"/>
        </w:rPr>
        <w:t>INTERNACIONALIZACIÓN</w:t>
      </w:r>
    </w:p>
    <w:p w14:paraId="01DE8E3A" w14:textId="77777777" w:rsidR="005B0AA7" w:rsidRPr="00315A0F" w:rsidRDefault="005B0AA7" w:rsidP="00AD36F8">
      <w:pPr>
        <w:pStyle w:val="Ttulo"/>
        <w:rPr>
          <w:lang w:val="es-ES"/>
        </w:rPr>
      </w:pPr>
    </w:p>
    <w:p w14:paraId="520306C2" w14:textId="77777777" w:rsidR="005B0AA7" w:rsidRPr="00E11F91" w:rsidRDefault="005B0AA7" w:rsidP="00AD36F8">
      <w:pPr>
        <w:pStyle w:val="Ttulo"/>
        <w:rPr>
          <w:b/>
          <w:bCs/>
          <w:lang w:val="es-ES"/>
        </w:rPr>
      </w:pPr>
      <w:r w:rsidRPr="00E11F91">
        <w:rPr>
          <w:b/>
          <w:bCs/>
          <w:lang w:val="es-ES"/>
        </w:rPr>
        <w:t>UNIVERSIDAD AUTONOMA GABRIEL RENE MORENO</w:t>
      </w:r>
    </w:p>
    <w:p w14:paraId="59272974" w14:textId="77777777" w:rsidR="005B0AA7" w:rsidRPr="00315A0F" w:rsidRDefault="005B0AA7" w:rsidP="00315A0F">
      <w:pPr>
        <w:jc w:val="both"/>
        <w:rPr>
          <w:rFonts w:ascii="Arial" w:hAnsi="Arial" w:cs="Arial"/>
          <w:sz w:val="24"/>
          <w:szCs w:val="24"/>
          <w:lang w:val="es-ES"/>
        </w:rPr>
      </w:pPr>
    </w:p>
    <w:p w14:paraId="4E6E23FA" w14:textId="77777777" w:rsidR="008A473A" w:rsidRPr="00315A0F" w:rsidRDefault="008A473A" w:rsidP="00315A0F">
      <w:pPr>
        <w:jc w:val="both"/>
        <w:rPr>
          <w:rFonts w:ascii="Arial" w:hAnsi="Arial" w:cs="Arial"/>
          <w:sz w:val="24"/>
          <w:szCs w:val="24"/>
          <w:lang w:val="es-ES"/>
        </w:rPr>
      </w:pPr>
    </w:p>
    <w:p w14:paraId="726709AE" w14:textId="77777777" w:rsidR="008A473A" w:rsidRPr="00315A0F" w:rsidRDefault="008A473A" w:rsidP="00315A0F">
      <w:pPr>
        <w:jc w:val="both"/>
        <w:rPr>
          <w:rFonts w:ascii="Arial" w:hAnsi="Arial" w:cs="Arial"/>
          <w:sz w:val="24"/>
          <w:szCs w:val="24"/>
          <w:lang w:val="es-ES"/>
        </w:rPr>
      </w:pPr>
    </w:p>
    <w:p w14:paraId="75EB4C92" w14:textId="77777777" w:rsidR="008A473A" w:rsidRPr="00315A0F" w:rsidRDefault="008A473A" w:rsidP="00315A0F">
      <w:pPr>
        <w:jc w:val="both"/>
        <w:rPr>
          <w:rFonts w:ascii="Arial" w:hAnsi="Arial" w:cs="Arial"/>
          <w:sz w:val="24"/>
          <w:szCs w:val="24"/>
          <w:lang w:val="es-ES"/>
        </w:rPr>
      </w:pPr>
    </w:p>
    <w:p w14:paraId="5EE580B0" w14:textId="77777777" w:rsidR="008A473A" w:rsidRPr="00315A0F" w:rsidRDefault="008A473A" w:rsidP="00315A0F">
      <w:pPr>
        <w:jc w:val="both"/>
        <w:rPr>
          <w:rFonts w:ascii="Arial" w:hAnsi="Arial" w:cs="Arial"/>
          <w:sz w:val="24"/>
          <w:szCs w:val="24"/>
          <w:lang w:val="es-ES"/>
        </w:rPr>
      </w:pPr>
    </w:p>
    <w:p w14:paraId="2586BF53" w14:textId="77777777" w:rsidR="008A473A" w:rsidRPr="00315A0F" w:rsidRDefault="008A473A" w:rsidP="00315A0F">
      <w:pPr>
        <w:jc w:val="both"/>
        <w:rPr>
          <w:rFonts w:ascii="Arial" w:hAnsi="Arial" w:cs="Arial"/>
          <w:sz w:val="24"/>
          <w:szCs w:val="24"/>
          <w:lang w:val="es-ES"/>
        </w:rPr>
      </w:pPr>
    </w:p>
    <w:p w14:paraId="3D668F65" w14:textId="77777777" w:rsidR="008A473A" w:rsidRPr="00315A0F" w:rsidRDefault="008A473A" w:rsidP="00315A0F">
      <w:pPr>
        <w:jc w:val="both"/>
        <w:rPr>
          <w:rFonts w:ascii="Arial" w:hAnsi="Arial" w:cs="Arial"/>
          <w:sz w:val="24"/>
          <w:szCs w:val="24"/>
          <w:lang w:val="es-ES"/>
        </w:rPr>
      </w:pPr>
    </w:p>
    <w:p w14:paraId="2297F108" w14:textId="77777777" w:rsidR="008A473A" w:rsidRPr="00315A0F" w:rsidRDefault="008A473A" w:rsidP="00315A0F">
      <w:pPr>
        <w:jc w:val="both"/>
        <w:rPr>
          <w:rFonts w:ascii="Arial" w:hAnsi="Arial" w:cs="Arial"/>
          <w:sz w:val="24"/>
          <w:szCs w:val="24"/>
          <w:lang w:val="es-ES"/>
        </w:rPr>
      </w:pPr>
    </w:p>
    <w:p w14:paraId="3A06837E" w14:textId="77777777" w:rsidR="008A473A" w:rsidRPr="00315A0F" w:rsidRDefault="008A473A" w:rsidP="00315A0F">
      <w:pPr>
        <w:jc w:val="both"/>
        <w:rPr>
          <w:rFonts w:ascii="Arial" w:hAnsi="Arial" w:cs="Arial"/>
          <w:sz w:val="24"/>
          <w:szCs w:val="24"/>
          <w:lang w:val="es-ES"/>
        </w:rPr>
      </w:pPr>
    </w:p>
    <w:p w14:paraId="794F681B" w14:textId="77777777" w:rsidR="008A473A" w:rsidRPr="00315A0F" w:rsidRDefault="008A473A" w:rsidP="00315A0F">
      <w:pPr>
        <w:jc w:val="both"/>
        <w:rPr>
          <w:rFonts w:ascii="Arial" w:hAnsi="Arial" w:cs="Arial"/>
          <w:sz w:val="24"/>
          <w:szCs w:val="24"/>
          <w:lang w:val="es-ES"/>
        </w:rPr>
      </w:pPr>
    </w:p>
    <w:p w14:paraId="7659D009" w14:textId="77777777" w:rsidR="008A473A" w:rsidRPr="00315A0F" w:rsidRDefault="008A473A" w:rsidP="00315A0F">
      <w:pPr>
        <w:jc w:val="both"/>
        <w:rPr>
          <w:rFonts w:ascii="Arial" w:hAnsi="Arial" w:cs="Arial"/>
          <w:sz w:val="24"/>
          <w:szCs w:val="24"/>
          <w:lang w:val="es-ES"/>
        </w:rPr>
      </w:pPr>
    </w:p>
    <w:p w14:paraId="6E8EEFC3" w14:textId="77777777" w:rsidR="008A473A" w:rsidRPr="00315A0F" w:rsidRDefault="008A473A" w:rsidP="00315A0F">
      <w:pPr>
        <w:jc w:val="both"/>
        <w:rPr>
          <w:rFonts w:ascii="Arial" w:hAnsi="Arial" w:cs="Arial"/>
          <w:sz w:val="24"/>
          <w:szCs w:val="24"/>
          <w:lang w:val="es-ES"/>
        </w:rPr>
      </w:pPr>
    </w:p>
    <w:p w14:paraId="7C910DD6" w14:textId="556A0E88" w:rsidR="008A473A" w:rsidRPr="00315A0F" w:rsidRDefault="00404E11" w:rsidP="00315A0F">
      <w:pPr>
        <w:jc w:val="both"/>
        <w:rPr>
          <w:rFonts w:ascii="Arial" w:hAnsi="Arial" w:cs="Arial"/>
          <w:sz w:val="24"/>
          <w:szCs w:val="24"/>
          <w:lang w:val="es-ES"/>
        </w:rPr>
      </w:pPr>
      <w:r w:rsidRPr="00315A0F">
        <w:rPr>
          <w:rFonts w:ascii="Arial" w:hAnsi="Arial" w:cs="Arial"/>
          <w:noProof/>
          <w:sz w:val="24"/>
          <w:szCs w:val="24"/>
          <w:lang w:val="es-BO"/>
        </w:rPr>
        <w:t xml:space="preserve">                                                                                                                              </w:t>
      </w:r>
    </w:p>
    <w:p w14:paraId="63CCD0A3" w14:textId="77777777" w:rsidR="008A473A" w:rsidRPr="00315A0F" w:rsidRDefault="008A473A" w:rsidP="00315A0F">
      <w:pPr>
        <w:jc w:val="both"/>
        <w:rPr>
          <w:rFonts w:ascii="Arial" w:hAnsi="Arial" w:cs="Arial"/>
          <w:sz w:val="24"/>
          <w:szCs w:val="24"/>
          <w:lang w:val="es-ES"/>
        </w:rPr>
      </w:pPr>
    </w:p>
    <w:p w14:paraId="6709777B" w14:textId="77777777" w:rsidR="00AD36F8" w:rsidRDefault="00AD36F8" w:rsidP="00315A0F">
      <w:pPr>
        <w:jc w:val="both"/>
        <w:rPr>
          <w:rFonts w:ascii="Arial" w:hAnsi="Arial" w:cs="Arial"/>
          <w:b/>
          <w:sz w:val="24"/>
          <w:szCs w:val="24"/>
          <w:lang w:val="es-ES"/>
        </w:rPr>
      </w:pPr>
    </w:p>
    <w:sdt>
      <w:sdtPr>
        <w:rPr>
          <w:rFonts w:asciiTheme="minorHAnsi" w:eastAsiaTheme="minorHAnsi" w:hAnsiTheme="minorHAnsi" w:cstheme="minorBidi"/>
          <w:color w:val="auto"/>
          <w:sz w:val="22"/>
          <w:szCs w:val="22"/>
          <w:lang w:val="es-ES" w:eastAsia="en-US"/>
        </w:rPr>
        <w:id w:val="-1636870013"/>
        <w:docPartObj>
          <w:docPartGallery w:val="Table of Contents"/>
          <w:docPartUnique/>
        </w:docPartObj>
      </w:sdtPr>
      <w:sdtEndPr>
        <w:rPr>
          <w:b/>
          <w:bCs/>
        </w:rPr>
      </w:sdtEndPr>
      <w:sdtContent>
        <w:p w14:paraId="327784E1" w14:textId="61D08BDC" w:rsidR="00AD6BD8" w:rsidRPr="00AD6BD8" w:rsidRDefault="00AD6BD8">
          <w:pPr>
            <w:pStyle w:val="TtuloTDC"/>
            <w:rPr>
              <w:sz w:val="44"/>
              <w:szCs w:val="44"/>
            </w:rPr>
          </w:pPr>
          <w:r w:rsidRPr="00AD6BD8">
            <w:rPr>
              <w:sz w:val="44"/>
              <w:szCs w:val="44"/>
              <w:lang w:val="es-ES"/>
            </w:rPr>
            <w:t>Contenido</w:t>
          </w:r>
        </w:p>
        <w:p w14:paraId="67A5DD7F" w14:textId="215B0EC7" w:rsidR="00AD6BD8" w:rsidRPr="00AD6BD8" w:rsidRDefault="00AD6BD8">
          <w:pPr>
            <w:pStyle w:val="TDC1"/>
            <w:tabs>
              <w:tab w:val="right" w:leader="dot" w:pos="8828"/>
            </w:tabs>
            <w:rPr>
              <w:noProof/>
              <w:sz w:val="32"/>
              <w:szCs w:val="32"/>
            </w:rPr>
          </w:pPr>
          <w:r w:rsidRPr="00AD6BD8">
            <w:rPr>
              <w:sz w:val="32"/>
              <w:szCs w:val="32"/>
            </w:rPr>
            <w:fldChar w:fldCharType="begin"/>
          </w:r>
          <w:r w:rsidRPr="00AD6BD8">
            <w:rPr>
              <w:sz w:val="32"/>
              <w:szCs w:val="32"/>
            </w:rPr>
            <w:instrText xml:space="preserve"> TOC \o "1-3" \h \z \u </w:instrText>
          </w:r>
          <w:r w:rsidRPr="00AD6BD8">
            <w:rPr>
              <w:sz w:val="32"/>
              <w:szCs w:val="32"/>
            </w:rPr>
            <w:fldChar w:fldCharType="separate"/>
          </w:r>
          <w:hyperlink w:anchor="_Toc117064172" w:history="1">
            <w:r w:rsidRPr="00AD6BD8">
              <w:rPr>
                <w:rStyle w:val="Hipervnculo"/>
                <w:b/>
                <w:bCs/>
                <w:noProof/>
                <w:sz w:val="32"/>
                <w:szCs w:val="32"/>
                <w:lang w:val="es-ES"/>
              </w:rPr>
              <w:t>1.Introducción:</w:t>
            </w:r>
            <w:r w:rsidRPr="00AD6BD8">
              <w:rPr>
                <w:noProof/>
                <w:webHidden/>
                <w:sz w:val="32"/>
                <w:szCs w:val="32"/>
              </w:rPr>
              <w:tab/>
            </w:r>
            <w:r w:rsidRPr="00AD6BD8">
              <w:rPr>
                <w:noProof/>
                <w:webHidden/>
                <w:sz w:val="32"/>
                <w:szCs w:val="32"/>
              </w:rPr>
              <w:fldChar w:fldCharType="begin"/>
            </w:r>
            <w:r w:rsidRPr="00AD6BD8">
              <w:rPr>
                <w:noProof/>
                <w:webHidden/>
                <w:sz w:val="32"/>
                <w:szCs w:val="32"/>
              </w:rPr>
              <w:instrText xml:space="preserve"> PAGEREF _Toc117064172 \h </w:instrText>
            </w:r>
            <w:r w:rsidRPr="00AD6BD8">
              <w:rPr>
                <w:noProof/>
                <w:webHidden/>
                <w:sz w:val="32"/>
                <w:szCs w:val="32"/>
              </w:rPr>
            </w:r>
            <w:r w:rsidRPr="00AD6BD8">
              <w:rPr>
                <w:noProof/>
                <w:webHidden/>
                <w:sz w:val="32"/>
                <w:szCs w:val="32"/>
              </w:rPr>
              <w:fldChar w:fldCharType="separate"/>
            </w:r>
            <w:r w:rsidRPr="00AD6BD8">
              <w:rPr>
                <w:noProof/>
                <w:webHidden/>
                <w:sz w:val="32"/>
                <w:szCs w:val="32"/>
              </w:rPr>
              <w:t>3</w:t>
            </w:r>
            <w:r w:rsidRPr="00AD6BD8">
              <w:rPr>
                <w:noProof/>
                <w:webHidden/>
                <w:sz w:val="32"/>
                <w:szCs w:val="32"/>
              </w:rPr>
              <w:fldChar w:fldCharType="end"/>
            </w:r>
          </w:hyperlink>
        </w:p>
        <w:p w14:paraId="612F2E45" w14:textId="6016B9C9" w:rsidR="00AD6BD8" w:rsidRPr="00AD6BD8" w:rsidRDefault="00000000">
          <w:pPr>
            <w:pStyle w:val="TDC1"/>
            <w:tabs>
              <w:tab w:val="right" w:leader="dot" w:pos="8828"/>
            </w:tabs>
            <w:rPr>
              <w:noProof/>
              <w:sz w:val="32"/>
              <w:szCs w:val="32"/>
            </w:rPr>
          </w:pPr>
          <w:hyperlink w:anchor="_Toc117064173" w:history="1">
            <w:r w:rsidR="00AD6BD8" w:rsidRPr="00AD6BD8">
              <w:rPr>
                <w:rStyle w:val="Hipervnculo"/>
                <w:b/>
                <w:bCs/>
                <w:noProof/>
                <w:sz w:val="32"/>
                <w:szCs w:val="32"/>
                <w:lang w:val="es-ES"/>
              </w:rPr>
              <w:t>2. ¿Por qué la Internacionalización?</w:t>
            </w:r>
            <w:r w:rsidR="00AD6BD8" w:rsidRPr="00AD6BD8">
              <w:rPr>
                <w:noProof/>
                <w:webHidden/>
                <w:sz w:val="32"/>
                <w:szCs w:val="32"/>
              </w:rPr>
              <w:tab/>
            </w:r>
            <w:r w:rsidR="00AD6BD8" w:rsidRPr="00AD6BD8">
              <w:rPr>
                <w:noProof/>
                <w:webHidden/>
                <w:sz w:val="32"/>
                <w:szCs w:val="32"/>
              </w:rPr>
              <w:fldChar w:fldCharType="begin"/>
            </w:r>
            <w:r w:rsidR="00AD6BD8" w:rsidRPr="00AD6BD8">
              <w:rPr>
                <w:noProof/>
                <w:webHidden/>
                <w:sz w:val="32"/>
                <w:szCs w:val="32"/>
              </w:rPr>
              <w:instrText xml:space="preserve"> PAGEREF _Toc117064173 \h </w:instrText>
            </w:r>
            <w:r w:rsidR="00AD6BD8" w:rsidRPr="00AD6BD8">
              <w:rPr>
                <w:noProof/>
                <w:webHidden/>
                <w:sz w:val="32"/>
                <w:szCs w:val="32"/>
              </w:rPr>
            </w:r>
            <w:r w:rsidR="00AD6BD8" w:rsidRPr="00AD6BD8">
              <w:rPr>
                <w:noProof/>
                <w:webHidden/>
                <w:sz w:val="32"/>
                <w:szCs w:val="32"/>
              </w:rPr>
              <w:fldChar w:fldCharType="separate"/>
            </w:r>
            <w:r w:rsidR="00AD6BD8" w:rsidRPr="00AD6BD8">
              <w:rPr>
                <w:noProof/>
                <w:webHidden/>
                <w:sz w:val="32"/>
                <w:szCs w:val="32"/>
              </w:rPr>
              <w:t>4</w:t>
            </w:r>
            <w:r w:rsidR="00AD6BD8" w:rsidRPr="00AD6BD8">
              <w:rPr>
                <w:noProof/>
                <w:webHidden/>
                <w:sz w:val="32"/>
                <w:szCs w:val="32"/>
              </w:rPr>
              <w:fldChar w:fldCharType="end"/>
            </w:r>
          </w:hyperlink>
        </w:p>
        <w:p w14:paraId="6A0F04CD" w14:textId="0A8FDADB" w:rsidR="00AD6BD8" w:rsidRPr="00AD6BD8" w:rsidRDefault="00000000">
          <w:pPr>
            <w:pStyle w:val="TDC1"/>
            <w:tabs>
              <w:tab w:val="left" w:pos="440"/>
              <w:tab w:val="right" w:leader="dot" w:pos="8828"/>
            </w:tabs>
            <w:rPr>
              <w:noProof/>
              <w:sz w:val="32"/>
              <w:szCs w:val="32"/>
            </w:rPr>
          </w:pPr>
          <w:hyperlink w:anchor="_Toc117064174" w:history="1">
            <w:r w:rsidR="00AD6BD8" w:rsidRPr="00AD6BD8">
              <w:rPr>
                <w:rStyle w:val="Hipervnculo"/>
                <w:b/>
                <w:bCs/>
                <w:noProof/>
                <w:sz w:val="32"/>
                <w:szCs w:val="32"/>
                <w:lang w:val="es-ES"/>
              </w:rPr>
              <w:t>3.</w:t>
            </w:r>
            <w:r w:rsidR="00AD6BD8" w:rsidRPr="00AD6BD8">
              <w:rPr>
                <w:noProof/>
                <w:sz w:val="32"/>
                <w:szCs w:val="32"/>
              </w:rPr>
              <w:tab/>
            </w:r>
            <w:r w:rsidR="00AD6BD8" w:rsidRPr="00AD6BD8">
              <w:rPr>
                <w:rStyle w:val="Hipervnculo"/>
                <w:b/>
                <w:bCs/>
                <w:noProof/>
                <w:sz w:val="32"/>
                <w:szCs w:val="32"/>
                <w:lang w:val="es-ES"/>
              </w:rPr>
              <w:t>Áreas para internacionalizar</w:t>
            </w:r>
            <w:r w:rsidR="00AD6BD8" w:rsidRPr="00AD6BD8">
              <w:rPr>
                <w:noProof/>
                <w:webHidden/>
                <w:sz w:val="32"/>
                <w:szCs w:val="32"/>
              </w:rPr>
              <w:tab/>
            </w:r>
            <w:r w:rsidR="00AD6BD8" w:rsidRPr="00AD6BD8">
              <w:rPr>
                <w:noProof/>
                <w:webHidden/>
                <w:sz w:val="32"/>
                <w:szCs w:val="32"/>
              </w:rPr>
              <w:fldChar w:fldCharType="begin"/>
            </w:r>
            <w:r w:rsidR="00AD6BD8" w:rsidRPr="00AD6BD8">
              <w:rPr>
                <w:noProof/>
                <w:webHidden/>
                <w:sz w:val="32"/>
                <w:szCs w:val="32"/>
              </w:rPr>
              <w:instrText xml:space="preserve"> PAGEREF _Toc117064174 \h </w:instrText>
            </w:r>
            <w:r w:rsidR="00AD6BD8" w:rsidRPr="00AD6BD8">
              <w:rPr>
                <w:noProof/>
                <w:webHidden/>
                <w:sz w:val="32"/>
                <w:szCs w:val="32"/>
              </w:rPr>
            </w:r>
            <w:r w:rsidR="00AD6BD8" w:rsidRPr="00AD6BD8">
              <w:rPr>
                <w:noProof/>
                <w:webHidden/>
                <w:sz w:val="32"/>
                <w:szCs w:val="32"/>
              </w:rPr>
              <w:fldChar w:fldCharType="separate"/>
            </w:r>
            <w:r w:rsidR="00AD6BD8" w:rsidRPr="00AD6BD8">
              <w:rPr>
                <w:noProof/>
                <w:webHidden/>
                <w:sz w:val="32"/>
                <w:szCs w:val="32"/>
              </w:rPr>
              <w:t>4</w:t>
            </w:r>
            <w:r w:rsidR="00AD6BD8" w:rsidRPr="00AD6BD8">
              <w:rPr>
                <w:noProof/>
                <w:webHidden/>
                <w:sz w:val="32"/>
                <w:szCs w:val="32"/>
              </w:rPr>
              <w:fldChar w:fldCharType="end"/>
            </w:r>
          </w:hyperlink>
        </w:p>
        <w:p w14:paraId="5D38105A" w14:textId="4EDC329D" w:rsidR="00AD6BD8" w:rsidRPr="00AD6BD8" w:rsidRDefault="00000000">
          <w:pPr>
            <w:pStyle w:val="TDC2"/>
            <w:tabs>
              <w:tab w:val="left" w:pos="880"/>
              <w:tab w:val="right" w:leader="dot" w:pos="8828"/>
            </w:tabs>
            <w:rPr>
              <w:noProof/>
              <w:sz w:val="32"/>
              <w:szCs w:val="32"/>
            </w:rPr>
          </w:pPr>
          <w:hyperlink w:anchor="_Toc117064175" w:history="1">
            <w:r w:rsidR="00AD6BD8" w:rsidRPr="00AD6BD8">
              <w:rPr>
                <w:rStyle w:val="Hipervnculo"/>
                <w:b/>
                <w:bCs/>
                <w:noProof/>
                <w:sz w:val="32"/>
                <w:szCs w:val="32"/>
                <w:lang w:val="es-ES"/>
              </w:rPr>
              <w:t>3.1.</w:t>
            </w:r>
            <w:r w:rsidR="00AD6BD8" w:rsidRPr="00AD6BD8">
              <w:rPr>
                <w:noProof/>
                <w:sz w:val="32"/>
                <w:szCs w:val="32"/>
              </w:rPr>
              <w:tab/>
            </w:r>
            <w:r w:rsidR="00AD6BD8" w:rsidRPr="00AD6BD8">
              <w:rPr>
                <w:rStyle w:val="Hipervnculo"/>
                <w:b/>
                <w:bCs/>
                <w:noProof/>
                <w:sz w:val="32"/>
                <w:szCs w:val="32"/>
                <w:lang w:val="es-ES"/>
              </w:rPr>
              <w:t>Dimensión internacional en la formación y docencia</w:t>
            </w:r>
            <w:r w:rsidR="00AD6BD8" w:rsidRPr="00AD6BD8">
              <w:rPr>
                <w:noProof/>
                <w:webHidden/>
                <w:sz w:val="32"/>
                <w:szCs w:val="32"/>
              </w:rPr>
              <w:tab/>
            </w:r>
            <w:r w:rsidR="00AD6BD8" w:rsidRPr="00AD6BD8">
              <w:rPr>
                <w:noProof/>
                <w:webHidden/>
                <w:sz w:val="32"/>
                <w:szCs w:val="32"/>
              </w:rPr>
              <w:fldChar w:fldCharType="begin"/>
            </w:r>
            <w:r w:rsidR="00AD6BD8" w:rsidRPr="00AD6BD8">
              <w:rPr>
                <w:noProof/>
                <w:webHidden/>
                <w:sz w:val="32"/>
                <w:szCs w:val="32"/>
              </w:rPr>
              <w:instrText xml:space="preserve"> PAGEREF _Toc117064175 \h </w:instrText>
            </w:r>
            <w:r w:rsidR="00AD6BD8" w:rsidRPr="00AD6BD8">
              <w:rPr>
                <w:noProof/>
                <w:webHidden/>
                <w:sz w:val="32"/>
                <w:szCs w:val="32"/>
              </w:rPr>
            </w:r>
            <w:r w:rsidR="00AD6BD8" w:rsidRPr="00AD6BD8">
              <w:rPr>
                <w:noProof/>
                <w:webHidden/>
                <w:sz w:val="32"/>
                <w:szCs w:val="32"/>
              </w:rPr>
              <w:fldChar w:fldCharType="separate"/>
            </w:r>
            <w:r w:rsidR="00AD6BD8" w:rsidRPr="00AD6BD8">
              <w:rPr>
                <w:noProof/>
                <w:webHidden/>
                <w:sz w:val="32"/>
                <w:szCs w:val="32"/>
              </w:rPr>
              <w:t>5</w:t>
            </w:r>
            <w:r w:rsidR="00AD6BD8" w:rsidRPr="00AD6BD8">
              <w:rPr>
                <w:noProof/>
                <w:webHidden/>
                <w:sz w:val="32"/>
                <w:szCs w:val="32"/>
              </w:rPr>
              <w:fldChar w:fldCharType="end"/>
            </w:r>
          </w:hyperlink>
        </w:p>
        <w:p w14:paraId="4AD82B68" w14:textId="0F9FA6B3" w:rsidR="00AD6BD8" w:rsidRPr="00AD6BD8" w:rsidRDefault="00000000">
          <w:pPr>
            <w:pStyle w:val="TDC2"/>
            <w:tabs>
              <w:tab w:val="left" w:pos="880"/>
              <w:tab w:val="right" w:leader="dot" w:pos="8828"/>
            </w:tabs>
            <w:rPr>
              <w:noProof/>
              <w:sz w:val="32"/>
              <w:szCs w:val="32"/>
            </w:rPr>
          </w:pPr>
          <w:hyperlink w:anchor="_Toc117064176" w:history="1">
            <w:r w:rsidR="00AD6BD8" w:rsidRPr="00AD6BD8">
              <w:rPr>
                <w:rStyle w:val="Hipervnculo"/>
                <w:b/>
                <w:bCs/>
                <w:noProof/>
                <w:sz w:val="32"/>
                <w:szCs w:val="32"/>
                <w:lang w:val="es-ES"/>
              </w:rPr>
              <w:t>3.2.</w:t>
            </w:r>
            <w:r w:rsidR="00AD6BD8" w:rsidRPr="00AD6BD8">
              <w:rPr>
                <w:noProof/>
                <w:sz w:val="32"/>
                <w:szCs w:val="32"/>
              </w:rPr>
              <w:tab/>
            </w:r>
            <w:r w:rsidR="00AD6BD8" w:rsidRPr="00AD6BD8">
              <w:rPr>
                <w:rStyle w:val="Hipervnculo"/>
                <w:b/>
                <w:bCs/>
                <w:noProof/>
                <w:sz w:val="32"/>
                <w:szCs w:val="32"/>
                <w:lang w:val="es-ES"/>
              </w:rPr>
              <w:t>Internacionalización investigación y transferencia:</w:t>
            </w:r>
            <w:r w:rsidR="00AD6BD8" w:rsidRPr="00AD6BD8">
              <w:rPr>
                <w:noProof/>
                <w:webHidden/>
                <w:sz w:val="32"/>
                <w:szCs w:val="32"/>
              </w:rPr>
              <w:tab/>
            </w:r>
            <w:r w:rsidR="00AD6BD8" w:rsidRPr="00AD6BD8">
              <w:rPr>
                <w:noProof/>
                <w:webHidden/>
                <w:sz w:val="32"/>
                <w:szCs w:val="32"/>
              </w:rPr>
              <w:fldChar w:fldCharType="begin"/>
            </w:r>
            <w:r w:rsidR="00AD6BD8" w:rsidRPr="00AD6BD8">
              <w:rPr>
                <w:noProof/>
                <w:webHidden/>
                <w:sz w:val="32"/>
                <w:szCs w:val="32"/>
              </w:rPr>
              <w:instrText xml:space="preserve"> PAGEREF _Toc117064176 \h </w:instrText>
            </w:r>
            <w:r w:rsidR="00AD6BD8" w:rsidRPr="00AD6BD8">
              <w:rPr>
                <w:noProof/>
                <w:webHidden/>
                <w:sz w:val="32"/>
                <w:szCs w:val="32"/>
              </w:rPr>
            </w:r>
            <w:r w:rsidR="00AD6BD8" w:rsidRPr="00AD6BD8">
              <w:rPr>
                <w:noProof/>
                <w:webHidden/>
                <w:sz w:val="32"/>
                <w:szCs w:val="32"/>
              </w:rPr>
              <w:fldChar w:fldCharType="separate"/>
            </w:r>
            <w:r w:rsidR="00AD6BD8" w:rsidRPr="00AD6BD8">
              <w:rPr>
                <w:noProof/>
                <w:webHidden/>
                <w:sz w:val="32"/>
                <w:szCs w:val="32"/>
              </w:rPr>
              <w:t>6</w:t>
            </w:r>
            <w:r w:rsidR="00AD6BD8" w:rsidRPr="00AD6BD8">
              <w:rPr>
                <w:noProof/>
                <w:webHidden/>
                <w:sz w:val="32"/>
                <w:szCs w:val="32"/>
              </w:rPr>
              <w:fldChar w:fldCharType="end"/>
            </w:r>
          </w:hyperlink>
        </w:p>
        <w:p w14:paraId="6205FF09" w14:textId="04D80878" w:rsidR="00AD6BD8" w:rsidRPr="00AD6BD8" w:rsidRDefault="00000000">
          <w:pPr>
            <w:pStyle w:val="TDC2"/>
            <w:tabs>
              <w:tab w:val="left" w:pos="880"/>
              <w:tab w:val="right" w:leader="dot" w:pos="8828"/>
            </w:tabs>
            <w:rPr>
              <w:noProof/>
              <w:sz w:val="32"/>
              <w:szCs w:val="32"/>
            </w:rPr>
          </w:pPr>
          <w:hyperlink w:anchor="_Toc117064177" w:history="1">
            <w:r w:rsidR="00AD6BD8" w:rsidRPr="00AD6BD8">
              <w:rPr>
                <w:rStyle w:val="Hipervnculo"/>
                <w:b/>
                <w:bCs/>
                <w:noProof/>
                <w:sz w:val="32"/>
                <w:szCs w:val="32"/>
                <w:lang w:val="es-ES"/>
              </w:rPr>
              <w:t>3.3.</w:t>
            </w:r>
            <w:r w:rsidR="00AD6BD8" w:rsidRPr="00AD6BD8">
              <w:rPr>
                <w:noProof/>
                <w:sz w:val="32"/>
                <w:szCs w:val="32"/>
              </w:rPr>
              <w:tab/>
            </w:r>
            <w:r w:rsidR="00AD6BD8" w:rsidRPr="00AD6BD8">
              <w:rPr>
                <w:rStyle w:val="Hipervnculo"/>
                <w:b/>
                <w:bCs/>
                <w:noProof/>
                <w:sz w:val="32"/>
                <w:szCs w:val="32"/>
                <w:lang w:val="es-ES"/>
              </w:rPr>
              <w:t>Interacción y relación con la sociedad y la cultura:</w:t>
            </w:r>
            <w:r w:rsidR="00AD6BD8" w:rsidRPr="00AD6BD8">
              <w:rPr>
                <w:noProof/>
                <w:webHidden/>
                <w:sz w:val="32"/>
                <w:szCs w:val="32"/>
              </w:rPr>
              <w:tab/>
            </w:r>
            <w:r w:rsidR="00AD6BD8" w:rsidRPr="00AD6BD8">
              <w:rPr>
                <w:noProof/>
                <w:webHidden/>
                <w:sz w:val="32"/>
                <w:szCs w:val="32"/>
              </w:rPr>
              <w:fldChar w:fldCharType="begin"/>
            </w:r>
            <w:r w:rsidR="00AD6BD8" w:rsidRPr="00AD6BD8">
              <w:rPr>
                <w:noProof/>
                <w:webHidden/>
                <w:sz w:val="32"/>
                <w:szCs w:val="32"/>
              </w:rPr>
              <w:instrText xml:space="preserve"> PAGEREF _Toc117064177 \h </w:instrText>
            </w:r>
            <w:r w:rsidR="00AD6BD8" w:rsidRPr="00AD6BD8">
              <w:rPr>
                <w:noProof/>
                <w:webHidden/>
                <w:sz w:val="32"/>
                <w:szCs w:val="32"/>
              </w:rPr>
            </w:r>
            <w:r w:rsidR="00AD6BD8" w:rsidRPr="00AD6BD8">
              <w:rPr>
                <w:noProof/>
                <w:webHidden/>
                <w:sz w:val="32"/>
                <w:szCs w:val="32"/>
              </w:rPr>
              <w:fldChar w:fldCharType="separate"/>
            </w:r>
            <w:r w:rsidR="00AD6BD8" w:rsidRPr="00AD6BD8">
              <w:rPr>
                <w:noProof/>
                <w:webHidden/>
                <w:sz w:val="32"/>
                <w:szCs w:val="32"/>
              </w:rPr>
              <w:t>8</w:t>
            </w:r>
            <w:r w:rsidR="00AD6BD8" w:rsidRPr="00AD6BD8">
              <w:rPr>
                <w:noProof/>
                <w:webHidden/>
                <w:sz w:val="32"/>
                <w:szCs w:val="32"/>
              </w:rPr>
              <w:fldChar w:fldCharType="end"/>
            </w:r>
          </w:hyperlink>
        </w:p>
        <w:p w14:paraId="1B15D656" w14:textId="46B27138" w:rsidR="00AD6BD8" w:rsidRPr="00AD6BD8" w:rsidRDefault="00000000">
          <w:pPr>
            <w:pStyle w:val="TDC2"/>
            <w:tabs>
              <w:tab w:val="left" w:pos="880"/>
              <w:tab w:val="right" w:leader="dot" w:pos="8828"/>
            </w:tabs>
            <w:rPr>
              <w:noProof/>
              <w:sz w:val="32"/>
              <w:szCs w:val="32"/>
            </w:rPr>
          </w:pPr>
          <w:hyperlink w:anchor="_Toc117064178" w:history="1">
            <w:r w:rsidR="00AD6BD8" w:rsidRPr="00AD6BD8">
              <w:rPr>
                <w:rStyle w:val="Hipervnculo"/>
                <w:b/>
                <w:bCs/>
                <w:noProof/>
                <w:sz w:val="32"/>
                <w:szCs w:val="32"/>
                <w:lang w:val="es-ES"/>
              </w:rPr>
              <w:t>3.4.</w:t>
            </w:r>
            <w:r w:rsidR="00AD6BD8" w:rsidRPr="00AD6BD8">
              <w:rPr>
                <w:noProof/>
                <w:sz w:val="32"/>
                <w:szCs w:val="32"/>
              </w:rPr>
              <w:tab/>
            </w:r>
            <w:r w:rsidR="00AD6BD8" w:rsidRPr="00AD6BD8">
              <w:rPr>
                <w:rStyle w:val="Hipervnculo"/>
                <w:b/>
                <w:bCs/>
                <w:noProof/>
                <w:sz w:val="32"/>
                <w:szCs w:val="32"/>
                <w:lang w:val="es-ES"/>
              </w:rPr>
              <w:t>Líneas generales de actuación en un proceso de Internacionalización:</w:t>
            </w:r>
            <w:r w:rsidR="00AD6BD8" w:rsidRPr="00AD6BD8">
              <w:rPr>
                <w:noProof/>
                <w:webHidden/>
                <w:sz w:val="32"/>
                <w:szCs w:val="32"/>
              </w:rPr>
              <w:tab/>
            </w:r>
            <w:r w:rsidR="00AD6BD8" w:rsidRPr="00AD6BD8">
              <w:rPr>
                <w:noProof/>
                <w:webHidden/>
                <w:sz w:val="32"/>
                <w:szCs w:val="32"/>
              </w:rPr>
              <w:fldChar w:fldCharType="begin"/>
            </w:r>
            <w:r w:rsidR="00AD6BD8" w:rsidRPr="00AD6BD8">
              <w:rPr>
                <w:noProof/>
                <w:webHidden/>
                <w:sz w:val="32"/>
                <w:szCs w:val="32"/>
              </w:rPr>
              <w:instrText xml:space="preserve"> PAGEREF _Toc117064178 \h </w:instrText>
            </w:r>
            <w:r w:rsidR="00AD6BD8" w:rsidRPr="00AD6BD8">
              <w:rPr>
                <w:noProof/>
                <w:webHidden/>
                <w:sz w:val="32"/>
                <w:szCs w:val="32"/>
              </w:rPr>
            </w:r>
            <w:r w:rsidR="00AD6BD8" w:rsidRPr="00AD6BD8">
              <w:rPr>
                <w:noProof/>
                <w:webHidden/>
                <w:sz w:val="32"/>
                <w:szCs w:val="32"/>
              </w:rPr>
              <w:fldChar w:fldCharType="separate"/>
            </w:r>
            <w:r w:rsidR="00AD6BD8" w:rsidRPr="00AD6BD8">
              <w:rPr>
                <w:noProof/>
                <w:webHidden/>
                <w:sz w:val="32"/>
                <w:szCs w:val="32"/>
              </w:rPr>
              <w:t>8</w:t>
            </w:r>
            <w:r w:rsidR="00AD6BD8" w:rsidRPr="00AD6BD8">
              <w:rPr>
                <w:noProof/>
                <w:webHidden/>
                <w:sz w:val="32"/>
                <w:szCs w:val="32"/>
              </w:rPr>
              <w:fldChar w:fldCharType="end"/>
            </w:r>
          </w:hyperlink>
        </w:p>
        <w:p w14:paraId="2FCC6175" w14:textId="57BEC9AD" w:rsidR="00AD6BD8" w:rsidRPr="00AD6BD8" w:rsidRDefault="00000000">
          <w:pPr>
            <w:pStyle w:val="TDC1"/>
            <w:tabs>
              <w:tab w:val="left" w:pos="440"/>
              <w:tab w:val="right" w:leader="dot" w:pos="8828"/>
            </w:tabs>
            <w:rPr>
              <w:noProof/>
              <w:sz w:val="32"/>
              <w:szCs w:val="32"/>
            </w:rPr>
          </w:pPr>
          <w:hyperlink w:anchor="_Toc117064179" w:history="1">
            <w:r w:rsidR="00AD6BD8" w:rsidRPr="00AD6BD8">
              <w:rPr>
                <w:rStyle w:val="Hipervnculo"/>
                <w:b/>
                <w:bCs/>
                <w:noProof/>
                <w:sz w:val="32"/>
                <w:szCs w:val="32"/>
                <w:lang w:val="es-ES"/>
              </w:rPr>
              <w:t>4.</w:t>
            </w:r>
            <w:r w:rsidR="00AD6BD8" w:rsidRPr="00AD6BD8">
              <w:rPr>
                <w:noProof/>
                <w:sz w:val="32"/>
                <w:szCs w:val="32"/>
              </w:rPr>
              <w:tab/>
            </w:r>
            <w:r w:rsidR="00AD6BD8" w:rsidRPr="00AD6BD8">
              <w:rPr>
                <w:rStyle w:val="Hipervnculo"/>
                <w:b/>
                <w:bCs/>
                <w:noProof/>
                <w:sz w:val="32"/>
                <w:szCs w:val="32"/>
                <w:lang w:val="es-ES"/>
              </w:rPr>
              <w:t>Conclusiones y medios disponibles para desarrollar el proceso de Internacionalización:</w:t>
            </w:r>
            <w:r w:rsidR="00AD6BD8" w:rsidRPr="00AD6BD8">
              <w:rPr>
                <w:noProof/>
                <w:webHidden/>
                <w:sz w:val="32"/>
                <w:szCs w:val="32"/>
              </w:rPr>
              <w:tab/>
            </w:r>
            <w:r w:rsidR="00AD6BD8" w:rsidRPr="00AD6BD8">
              <w:rPr>
                <w:noProof/>
                <w:webHidden/>
                <w:sz w:val="32"/>
                <w:szCs w:val="32"/>
              </w:rPr>
              <w:fldChar w:fldCharType="begin"/>
            </w:r>
            <w:r w:rsidR="00AD6BD8" w:rsidRPr="00AD6BD8">
              <w:rPr>
                <w:noProof/>
                <w:webHidden/>
                <w:sz w:val="32"/>
                <w:szCs w:val="32"/>
              </w:rPr>
              <w:instrText xml:space="preserve"> PAGEREF _Toc117064179 \h </w:instrText>
            </w:r>
            <w:r w:rsidR="00AD6BD8" w:rsidRPr="00AD6BD8">
              <w:rPr>
                <w:noProof/>
                <w:webHidden/>
                <w:sz w:val="32"/>
                <w:szCs w:val="32"/>
              </w:rPr>
            </w:r>
            <w:r w:rsidR="00AD6BD8" w:rsidRPr="00AD6BD8">
              <w:rPr>
                <w:noProof/>
                <w:webHidden/>
                <w:sz w:val="32"/>
                <w:szCs w:val="32"/>
              </w:rPr>
              <w:fldChar w:fldCharType="separate"/>
            </w:r>
            <w:r w:rsidR="00AD6BD8" w:rsidRPr="00AD6BD8">
              <w:rPr>
                <w:noProof/>
                <w:webHidden/>
                <w:sz w:val="32"/>
                <w:szCs w:val="32"/>
              </w:rPr>
              <w:t>10</w:t>
            </w:r>
            <w:r w:rsidR="00AD6BD8" w:rsidRPr="00AD6BD8">
              <w:rPr>
                <w:noProof/>
                <w:webHidden/>
                <w:sz w:val="32"/>
                <w:szCs w:val="32"/>
              </w:rPr>
              <w:fldChar w:fldCharType="end"/>
            </w:r>
          </w:hyperlink>
        </w:p>
        <w:p w14:paraId="4EC39288" w14:textId="4CA8ABF4" w:rsidR="00AD6BD8" w:rsidRPr="00AD6BD8" w:rsidRDefault="00000000">
          <w:pPr>
            <w:pStyle w:val="TDC2"/>
            <w:tabs>
              <w:tab w:val="left" w:pos="880"/>
              <w:tab w:val="right" w:leader="dot" w:pos="8828"/>
            </w:tabs>
            <w:rPr>
              <w:noProof/>
              <w:sz w:val="32"/>
              <w:szCs w:val="32"/>
            </w:rPr>
          </w:pPr>
          <w:hyperlink w:anchor="_Toc117064180" w:history="1">
            <w:r w:rsidR="00AD6BD8" w:rsidRPr="00AD6BD8">
              <w:rPr>
                <w:rStyle w:val="Hipervnculo"/>
                <w:b/>
                <w:bCs/>
                <w:noProof/>
                <w:sz w:val="32"/>
                <w:szCs w:val="32"/>
                <w:lang w:val="es-ES"/>
              </w:rPr>
              <w:t>4.1.</w:t>
            </w:r>
            <w:r w:rsidR="00AD6BD8" w:rsidRPr="00AD6BD8">
              <w:rPr>
                <w:noProof/>
                <w:sz w:val="32"/>
                <w:szCs w:val="32"/>
              </w:rPr>
              <w:tab/>
            </w:r>
            <w:r w:rsidR="00AD6BD8" w:rsidRPr="00AD6BD8">
              <w:rPr>
                <w:rStyle w:val="Hipervnculo"/>
                <w:b/>
                <w:bCs/>
                <w:noProof/>
                <w:sz w:val="32"/>
                <w:szCs w:val="32"/>
                <w:lang w:val="es-ES"/>
              </w:rPr>
              <w:t>Fortalecimiento de las Relaciones Internacionales.</w:t>
            </w:r>
            <w:r w:rsidR="00AD6BD8" w:rsidRPr="00AD6BD8">
              <w:rPr>
                <w:noProof/>
                <w:webHidden/>
                <w:sz w:val="32"/>
                <w:szCs w:val="32"/>
              </w:rPr>
              <w:tab/>
            </w:r>
            <w:r w:rsidR="00AD6BD8" w:rsidRPr="00AD6BD8">
              <w:rPr>
                <w:noProof/>
                <w:webHidden/>
                <w:sz w:val="32"/>
                <w:szCs w:val="32"/>
              </w:rPr>
              <w:fldChar w:fldCharType="begin"/>
            </w:r>
            <w:r w:rsidR="00AD6BD8" w:rsidRPr="00AD6BD8">
              <w:rPr>
                <w:noProof/>
                <w:webHidden/>
                <w:sz w:val="32"/>
                <w:szCs w:val="32"/>
              </w:rPr>
              <w:instrText xml:space="preserve"> PAGEREF _Toc117064180 \h </w:instrText>
            </w:r>
            <w:r w:rsidR="00AD6BD8" w:rsidRPr="00AD6BD8">
              <w:rPr>
                <w:noProof/>
                <w:webHidden/>
                <w:sz w:val="32"/>
                <w:szCs w:val="32"/>
              </w:rPr>
            </w:r>
            <w:r w:rsidR="00AD6BD8" w:rsidRPr="00AD6BD8">
              <w:rPr>
                <w:noProof/>
                <w:webHidden/>
                <w:sz w:val="32"/>
                <w:szCs w:val="32"/>
              </w:rPr>
              <w:fldChar w:fldCharType="separate"/>
            </w:r>
            <w:r w:rsidR="00AD6BD8" w:rsidRPr="00AD6BD8">
              <w:rPr>
                <w:noProof/>
                <w:webHidden/>
                <w:sz w:val="32"/>
                <w:szCs w:val="32"/>
              </w:rPr>
              <w:t>10</w:t>
            </w:r>
            <w:r w:rsidR="00AD6BD8" w:rsidRPr="00AD6BD8">
              <w:rPr>
                <w:noProof/>
                <w:webHidden/>
                <w:sz w:val="32"/>
                <w:szCs w:val="32"/>
              </w:rPr>
              <w:fldChar w:fldCharType="end"/>
            </w:r>
          </w:hyperlink>
        </w:p>
        <w:p w14:paraId="3FD93AC1" w14:textId="7ED67C2B" w:rsidR="00AD6BD8" w:rsidRPr="00AD6BD8" w:rsidRDefault="00000000">
          <w:pPr>
            <w:pStyle w:val="TDC2"/>
            <w:tabs>
              <w:tab w:val="left" w:pos="880"/>
              <w:tab w:val="right" w:leader="dot" w:pos="8828"/>
            </w:tabs>
            <w:rPr>
              <w:noProof/>
              <w:sz w:val="32"/>
              <w:szCs w:val="32"/>
            </w:rPr>
          </w:pPr>
          <w:hyperlink w:anchor="_Toc117064181" w:history="1">
            <w:r w:rsidR="00AD6BD8" w:rsidRPr="00AD6BD8">
              <w:rPr>
                <w:rStyle w:val="Hipervnculo"/>
                <w:b/>
                <w:bCs/>
                <w:noProof/>
                <w:sz w:val="32"/>
                <w:szCs w:val="32"/>
                <w:lang w:val="es-ES"/>
              </w:rPr>
              <w:t>4.2.</w:t>
            </w:r>
            <w:r w:rsidR="00AD6BD8" w:rsidRPr="00AD6BD8">
              <w:rPr>
                <w:noProof/>
                <w:sz w:val="32"/>
                <w:szCs w:val="32"/>
              </w:rPr>
              <w:tab/>
            </w:r>
            <w:r w:rsidR="00AD6BD8" w:rsidRPr="00AD6BD8">
              <w:rPr>
                <w:rStyle w:val="Hipervnculo"/>
                <w:b/>
                <w:bCs/>
                <w:noProof/>
                <w:sz w:val="32"/>
                <w:szCs w:val="32"/>
                <w:lang w:val="es-ES"/>
              </w:rPr>
              <w:t>Consolidación del Plan de Formación Lingüístico.</w:t>
            </w:r>
            <w:r w:rsidR="00AD6BD8" w:rsidRPr="00AD6BD8">
              <w:rPr>
                <w:noProof/>
                <w:webHidden/>
                <w:sz w:val="32"/>
                <w:szCs w:val="32"/>
              </w:rPr>
              <w:tab/>
            </w:r>
            <w:r w:rsidR="00AD6BD8" w:rsidRPr="00AD6BD8">
              <w:rPr>
                <w:noProof/>
                <w:webHidden/>
                <w:sz w:val="32"/>
                <w:szCs w:val="32"/>
              </w:rPr>
              <w:fldChar w:fldCharType="begin"/>
            </w:r>
            <w:r w:rsidR="00AD6BD8" w:rsidRPr="00AD6BD8">
              <w:rPr>
                <w:noProof/>
                <w:webHidden/>
                <w:sz w:val="32"/>
                <w:szCs w:val="32"/>
              </w:rPr>
              <w:instrText xml:space="preserve"> PAGEREF _Toc117064181 \h </w:instrText>
            </w:r>
            <w:r w:rsidR="00AD6BD8" w:rsidRPr="00AD6BD8">
              <w:rPr>
                <w:noProof/>
                <w:webHidden/>
                <w:sz w:val="32"/>
                <w:szCs w:val="32"/>
              </w:rPr>
            </w:r>
            <w:r w:rsidR="00AD6BD8" w:rsidRPr="00AD6BD8">
              <w:rPr>
                <w:noProof/>
                <w:webHidden/>
                <w:sz w:val="32"/>
                <w:szCs w:val="32"/>
              </w:rPr>
              <w:fldChar w:fldCharType="separate"/>
            </w:r>
            <w:r w:rsidR="00AD6BD8" w:rsidRPr="00AD6BD8">
              <w:rPr>
                <w:noProof/>
                <w:webHidden/>
                <w:sz w:val="32"/>
                <w:szCs w:val="32"/>
              </w:rPr>
              <w:t>10</w:t>
            </w:r>
            <w:r w:rsidR="00AD6BD8" w:rsidRPr="00AD6BD8">
              <w:rPr>
                <w:noProof/>
                <w:webHidden/>
                <w:sz w:val="32"/>
                <w:szCs w:val="32"/>
              </w:rPr>
              <w:fldChar w:fldCharType="end"/>
            </w:r>
          </w:hyperlink>
        </w:p>
        <w:p w14:paraId="0BAFE5AB" w14:textId="65B3F022" w:rsidR="00AD6BD8" w:rsidRPr="00AD6BD8" w:rsidRDefault="00000000">
          <w:pPr>
            <w:pStyle w:val="TDC2"/>
            <w:tabs>
              <w:tab w:val="left" w:pos="880"/>
              <w:tab w:val="right" w:leader="dot" w:pos="8828"/>
            </w:tabs>
            <w:rPr>
              <w:noProof/>
              <w:sz w:val="32"/>
              <w:szCs w:val="32"/>
            </w:rPr>
          </w:pPr>
          <w:hyperlink w:anchor="_Toc117064182" w:history="1">
            <w:r w:rsidR="00AD6BD8" w:rsidRPr="00AD6BD8">
              <w:rPr>
                <w:rStyle w:val="Hipervnculo"/>
                <w:b/>
                <w:bCs/>
                <w:noProof/>
                <w:sz w:val="32"/>
                <w:szCs w:val="32"/>
                <w:lang w:val="es-ES"/>
              </w:rPr>
              <w:t>4.3.</w:t>
            </w:r>
            <w:r w:rsidR="00AD6BD8" w:rsidRPr="00AD6BD8">
              <w:rPr>
                <w:noProof/>
                <w:sz w:val="32"/>
                <w:szCs w:val="32"/>
              </w:rPr>
              <w:tab/>
            </w:r>
            <w:r w:rsidR="00AD6BD8" w:rsidRPr="00AD6BD8">
              <w:rPr>
                <w:rStyle w:val="Hipervnculo"/>
                <w:b/>
                <w:bCs/>
                <w:noProof/>
                <w:sz w:val="32"/>
                <w:szCs w:val="32"/>
                <w:lang w:val="es-ES"/>
              </w:rPr>
              <w:t>Sistema de evaluación y calidad:</w:t>
            </w:r>
            <w:r w:rsidR="00AD6BD8" w:rsidRPr="00AD6BD8">
              <w:rPr>
                <w:noProof/>
                <w:webHidden/>
                <w:sz w:val="32"/>
                <w:szCs w:val="32"/>
              </w:rPr>
              <w:tab/>
            </w:r>
            <w:r w:rsidR="00AD6BD8" w:rsidRPr="00AD6BD8">
              <w:rPr>
                <w:noProof/>
                <w:webHidden/>
                <w:sz w:val="32"/>
                <w:szCs w:val="32"/>
              </w:rPr>
              <w:fldChar w:fldCharType="begin"/>
            </w:r>
            <w:r w:rsidR="00AD6BD8" w:rsidRPr="00AD6BD8">
              <w:rPr>
                <w:noProof/>
                <w:webHidden/>
                <w:sz w:val="32"/>
                <w:szCs w:val="32"/>
              </w:rPr>
              <w:instrText xml:space="preserve"> PAGEREF _Toc117064182 \h </w:instrText>
            </w:r>
            <w:r w:rsidR="00AD6BD8" w:rsidRPr="00AD6BD8">
              <w:rPr>
                <w:noProof/>
                <w:webHidden/>
                <w:sz w:val="32"/>
                <w:szCs w:val="32"/>
              </w:rPr>
            </w:r>
            <w:r w:rsidR="00AD6BD8" w:rsidRPr="00AD6BD8">
              <w:rPr>
                <w:noProof/>
                <w:webHidden/>
                <w:sz w:val="32"/>
                <w:szCs w:val="32"/>
              </w:rPr>
              <w:fldChar w:fldCharType="separate"/>
            </w:r>
            <w:r w:rsidR="00AD6BD8" w:rsidRPr="00AD6BD8">
              <w:rPr>
                <w:noProof/>
                <w:webHidden/>
                <w:sz w:val="32"/>
                <w:szCs w:val="32"/>
              </w:rPr>
              <w:t>11</w:t>
            </w:r>
            <w:r w:rsidR="00AD6BD8" w:rsidRPr="00AD6BD8">
              <w:rPr>
                <w:noProof/>
                <w:webHidden/>
                <w:sz w:val="32"/>
                <w:szCs w:val="32"/>
              </w:rPr>
              <w:fldChar w:fldCharType="end"/>
            </w:r>
          </w:hyperlink>
        </w:p>
        <w:p w14:paraId="2E3175B2" w14:textId="43104269" w:rsidR="00AD6BD8" w:rsidRDefault="00AD6BD8">
          <w:r w:rsidRPr="00AD6BD8">
            <w:rPr>
              <w:b/>
              <w:bCs/>
              <w:sz w:val="32"/>
              <w:szCs w:val="32"/>
              <w:lang w:val="es-ES"/>
            </w:rPr>
            <w:fldChar w:fldCharType="end"/>
          </w:r>
        </w:p>
      </w:sdtContent>
    </w:sdt>
    <w:p w14:paraId="4A9C2DA1" w14:textId="77777777" w:rsidR="00AD36F8" w:rsidRDefault="00AD36F8" w:rsidP="00315A0F">
      <w:pPr>
        <w:jc w:val="both"/>
        <w:rPr>
          <w:rFonts w:ascii="Arial" w:hAnsi="Arial" w:cs="Arial"/>
          <w:b/>
          <w:sz w:val="24"/>
          <w:szCs w:val="24"/>
          <w:lang w:val="es-ES"/>
        </w:rPr>
      </w:pPr>
    </w:p>
    <w:p w14:paraId="6B81F7E8" w14:textId="77777777" w:rsidR="00AD36F8" w:rsidRDefault="00AD36F8" w:rsidP="00315A0F">
      <w:pPr>
        <w:jc w:val="both"/>
        <w:rPr>
          <w:rFonts w:ascii="Arial" w:hAnsi="Arial" w:cs="Arial"/>
          <w:b/>
          <w:sz w:val="24"/>
          <w:szCs w:val="24"/>
          <w:lang w:val="es-ES"/>
        </w:rPr>
      </w:pPr>
    </w:p>
    <w:p w14:paraId="46A465A2" w14:textId="77777777" w:rsidR="005B0AA7" w:rsidRPr="00315A0F" w:rsidRDefault="005B0AA7" w:rsidP="00315A0F">
      <w:pPr>
        <w:jc w:val="both"/>
        <w:rPr>
          <w:rFonts w:ascii="Arial" w:hAnsi="Arial" w:cs="Arial"/>
          <w:sz w:val="24"/>
          <w:szCs w:val="24"/>
          <w:lang w:val="es-ES"/>
        </w:rPr>
      </w:pPr>
    </w:p>
    <w:p w14:paraId="2BDBCB2C" w14:textId="77777777" w:rsidR="005B0AA7" w:rsidRPr="00315A0F" w:rsidRDefault="005B0AA7" w:rsidP="00315A0F">
      <w:pPr>
        <w:jc w:val="both"/>
        <w:rPr>
          <w:rFonts w:ascii="Arial" w:hAnsi="Arial" w:cs="Arial"/>
          <w:sz w:val="24"/>
          <w:szCs w:val="24"/>
          <w:lang w:val="es-ES"/>
        </w:rPr>
      </w:pPr>
    </w:p>
    <w:p w14:paraId="2A0E303A" w14:textId="77777777" w:rsidR="005B0AA7" w:rsidRPr="00315A0F" w:rsidRDefault="005B0AA7" w:rsidP="00315A0F">
      <w:pPr>
        <w:jc w:val="both"/>
        <w:rPr>
          <w:rFonts w:ascii="Arial" w:hAnsi="Arial" w:cs="Arial"/>
          <w:sz w:val="24"/>
          <w:szCs w:val="24"/>
          <w:lang w:val="es-ES"/>
        </w:rPr>
      </w:pPr>
    </w:p>
    <w:p w14:paraId="7D5CE15B" w14:textId="77777777" w:rsidR="005B0AA7" w:rsidRPr="00315A0F" w:rsidRDefault="005B0AA7" w:rsidP="00315A0F">
      <w:pPr>
        <w:jc w:val="both"/>
        <w:rPr>
          <w:rFonts w:ascii="Arial" w:hAnsi="Arial" w:cs="Arial"/>
          <w:sz w:val="24"/>
          <w:szCs w:val="24"/>
          <w:lang w:val="es-ES"/>
        </w:rPr>
      </w:pPr>
    </w:p>
    <w:p w14:paraId="6F3E5A6A" w14:textId="77777777" w:rsidR="005B0AA7" w:rsidRPr="00315A0F" w:rsidRDefault="005B0AA7" w:rsidP="00315A0F">
      <w:pPr>
        <w:jc w:val="both"/>
        <w:rPr>
          <w:rFonts w:ascii="Arial" w:hAnsi="Arial" w:cs="Arial"/>
          <w:sz w:val="24"/>
          <w:szCs w:val="24"/>
          <w:lang w:val="es-ES"/>
        </w:rPr>
      </w:pPr>
    </w:p>
    <w:p w14:paraId="461F862D" w14:textId="77777777" w:rsidR="005B0AA7" w:rsidRPr="00315A0F" w:rsidRDefault="005B0AA7" w:rsidP="00315A0F">
      <w:pPr>
        <w:jc w:val="both"/>
        <w:rPr>
          <w:rFonts w:ascii="Arial" w:hAnsi="Arial" w:cs="Arial"/>
          <w:sz w:val="24"/>
          <w:szCs w:val="24"/>
          <w:lang w:val="es-ES"/>
        </w:rPr>
      </w:pPr>
    </w:p>
    <w:p w14:paraId="1A115965" w14:textId="77777777" w:rsidR="00D431CC" w:rsidRDefault="00404E11" w:rsidP="00315A0F">
      <w:pPr>
        <w:jc w:val="both"/>
        <w:rPr>
          <w:rFonts w:ascii="Arial" w:hAnsi="Arial" w:cs="Arial"/>
          <w:sz w:val="24"/>
          <w:szCs w:val="24"/>
          <w:lang w:val="es-ES"/>
        </w:rPr>
      </w:pPr>
      <w:r w:rsidRPr="00315A0F">
        <w:rPr>
          <w:rFonts w:ascii="Arial" w:hAnsi="Arial" w:cs="Arial"/>
          <w:noProof/>
          <w:sz w:val="24"/>
          <w:szCs w:val="24"/>
          <w:lang w:val="es-ES"/>
        </w:rPr>
        <w:t xml:space="preserve">                                                                                                                              </w:t>
      </w:r>
    </w:p>
    <w:p w14:paraId="25DB4EDB" w14:textId="49FC2055" w:rsidR="00FD4990" w:rsidRPr="00041677" w:rsidRDefault="0052661D" w:rsidP="00D431CC">
      <w:pPr>
        <w:pStyle w:val="Ttulo1"/>
        <w:rPr>
          <w:b/>
          <w:bCs/>
          <w:color w:val="000000" w:themeColor="text1"/>
          <w:sz w:val="36"/>
          <w:szCs w:val="36"/>
          <w:lang w:val="es-ES"/>
        </w:rPr>
      </w:pPr>
      <w:bookmarkStart w:id="0" w:name="_Toc117064172"/>
      <w:r w:rsidRPr="00041677">
        <w:rPr>
          <w:b/>
          <w:bCs/>
          <w:color w:val="000000" w:themeColor="text1"/>
          <w:sz w:val="36"/>
          <w:szCs w:val="36"/>
          <w:lang w:val="es-ES"/>
        </w:rPr>
        <w:lastRenderedPageBreak/>
        <w:t>1.Introducción:</w:t>
      </w:r>
      <w:bookmarkEnd w:id="0"/>
    </w:p>
    <w:p w14:paraId="141B0BE8" w14:textId="03367CB8" w:rsidR="00AA3B4F" w:rsidRPr="00315A0F" w:rsidRDefault="0052661D" w:rsidP="00315A0F">
      <w:pPr>
        <w:jc w:val="both"/>
        <w:rPr>
          <w:rFonts w:ascii="Arial" w:hAnsi="Arial" w:cs="Arial"/>
          <w:sz w:val="24"/>
          <w:szCs w:val="24"/>
          <w:lang w:val="es-ES"/>
        </w:rPr>
      </w:pPr>
      <w:r w:rsidRPr="00315A0F">
        <w:rPr>
          <w:rFonts w:ascii="Arial" w:hAnsi="Arial" w:cs="Arial"/>
          <w:sz w:val="24"/>
          <w:szCs w:val="24"/>
          <w:lang w:val="es-ES"/>
        </w:rPr>
        <w:t>Las razones principales para internacionalizar una institución son: mejorar la preparación de los estudiantes; internacionalizar el plan de estudios; mejorar el perfil internacional de la institució</w:t>
      </w:r>
      <w:r w:rsidR="00404E11" w:rsidRPr="00315A0F">
        <w:rPr>
          <w:rFonts w:ascii="Arial" w:hAnsi="Arial" w:cs="Arial"/>
          <w:sz w:val="24"/>
          <w:szCs w:val="24"/>
          <w:lang w:val="es-ES"/>
        </w:rPr>
        <w:t>n; fortalecer la investigación,</w:t>
      </w:r>
      <w:r w:rsidRPr="00315A0F">
        <w:rPr>
          <w:rFonts w:ascii="Arial" w:hAnsi="Arial" w:cs="Arial"/>
          <w:sz w:val="24"/>
          <w:szCs w:val="24"/>
          <w:lang w:val="es-ES"/>
        </w:rPr>
        <w:t xml:space="preserve"> </w:t>
      </w:r>
      <w:r w:rsidR="00404E11" w:rsidRPr="00315A0F">
        <w:rPr>
          <w:rFonts w:ascii="Arial" w:hAnsi="Arial" w:cs="Arial"/>
          <w:sz w:val="24"/>
          <w:szCs w:val="24"/>
          <w:lang w:val="es-ES"/>
        </w:rPr>
        <w:t>la producción de conocimiento,</w:t>
      </w:r>
      <w:r w:rsidRPr="00315A0F">
        <w:rPr>
          <w:rFonts w:ascii="Arial" w:hAnsi="Arial" w:cs="Arial"/>
          <w:sz w:val="24"/>
          <w:szCs w:val="24"/>
          <w:lang w:val="es-ES"/>
        </w:rPr>
        <w:t xml:space="preserve"> diversific</w:t>
      </w:r>
      <w:r w:rsidR="00404E11" w:rsidRPr="00315A0F">
        <w:rPr>
          <w:rFonts w:ascii="Arial" w:hAnsi="Arial" w:cs="Arial"/>
          <w:sz w:val="24"/>
          <w:szCs w:val="24"/>
          <w:lang w:val="es-ES"/>
        </w:rPr>
        <w:t xml:space="preserve">ar las facultades, </w:t>
      </w:r>
      <w:r w:rsidR="00AA3B4F" w:rsidRPr="00315A0F">
        <w:rPr>
          <w:rFonts w:ascii="Arial" w:hAnsi="Arial" w:cs="Arial"/>
          <w:sz w:val="24"/>
          <w:szCs w:val="24"/>
          <w:lang w:val="es-ES"/>
        </w:rPr>
        <w:t>el personal, según el estatuto del reglamento U.A.G.R.M.</w:t>
      </w:r>
      <w:r w:rsidR="00D431CC">
        <w:rPr>
          <w:rFonts w:ascii="Arial" w:hAnsi="Arial" w:cs="Arial"/>
          <w:sz w:val="24"/>
          <w:szCs w:val="24"/>
          <w:lang w:val="es-ES"/>
        </w:rPr>
        <w:t xml:space="preserve"> el a</w:t>
      </w:r>
      <w:r w:rsidR="00AA3B4F" w:rsidRPr="00315A0F">
        <w:rPr>
          <w:rFonts w:ascii="Arial" w:hAnsi="Arial" w:cs="Arial"/>
          <w:sz w:val="24"/>
          <w:szCs w:val="24"/>
          <w:lang w:val="es-ES"/>
        </w:rPr>
        <w:t xml:space="preserve">rt.114 </w:t>
      </w:r>
      <w:r w:rsidR="00FF49CE">
        <w:rPr>
          <w:rFonts w:ascii="Arial" w:hAnsi="Arial" w:cs="Arial"/>
          <w:sz w:val="24"/>
          <w:szCs w:val="24"/>
          <w:lang w:val="es-ES"/>
        </w:rPr>
        <w:t>d</w:t>
      </w:r>
      <w:r w:rsidR="00AA3B4F" w:rsidRPr="00315A0F">
        <w:rPr>
          <w:rFonts w:ascii="Arial" w:hAnsi="Arial" w:cs="Arial"/>
          <w:sz w:val="24"/>
          <w:szCs w:val="24"/>
          <w:lang w:val="es-ES"/>
        </w:rPr>
        <w:t>e internacionalización y la movilidad docente y estudiantil</w:t>
      </w:r>
      <w:r w:rsidR="00D431CC">
        <w:rPr>
          <w:rFonts w:ascii="Arial" w:hAnsi="Arial" w:cs="Arial"/>
          <w:sz w:val="24"/>
          <w:szCs w:val="24"/>
          <w:lang w:val="es-ES"/>
        </w:rPr>
        <w:t xml:space="preserve"> establece que: </w:t>
      </w:r>
      <w:r w:rsidR="00D431CC" w:rsidRPr="00D431CC">
        <w:rPr>
          <w:rFonts w:ascii="Arial" w:hAnsi="Arial" w:cs="Arial"/>
          <w:i/>
          <w:iCs/>
          <w:sz w:val="24"/>
          <w:szCs w:val="24"/>
          <w:lang w:val="es-ES"/>
        </w:rPr>
        <w:t>“s</w:t>
      </w:r>
      <w:r w:rsidR="009F44A3" w:rsidRPr="00D431CC">
        <w:rPr>
          <w:rFonts w:ascii="Arial" w:hAnsi="Arial" w:cs="Arial"/>
          <w:i/>
          <w:iCs/>
          <w:sz w:val="24"/>
          <w:szCs w:val="24"/>
          <w:lang w:val="es-ES"/>
        </w:rPr>
        <w:t>e consagra el derecho de docentes y estudiantes, de participar en programas de movilidad e intercambio con universidades e instituciones, de carácter de nacional e internacional, con fines académicos, científicos y de especialización, en el marco de convenios suscritos para tal efecto</w:t>
      </w:r>
      <w:r w:rsidR="00D431CC" w:rsidRPr="00D431CC">
        <w:rPr>
          <w:rFonts w:ascii="Arial" w:hAnsi="Arial" w:cs="Arial"/>
          <w:i/>
          <w:iCs/>
          <w:sz w:val="24"/>
          <w:szCs w:val="24"/>
          <w:lang w:val="es-ES"/>
        </w:rPr>
        <w:t>”</w:t>
      </w:r>
      <w:sdt>
        <w:sdtPr>
          <w:rPr>
            <w:rFonts w:ascii="Arial" w:hAnsi="Arial" w:cs="Arial"/>
            <w:i/>
            <w:iCs/>
            <w:sz w:val="24"/>
            <w:szCs w:val="24"/>
            <w:lang w:val="es-ES"/>
          </w:rPr>
          <w:id w:val="885909960"/>
          <w:citation/>
        </w:sdtPr>
        <w:sdtContent>
          <w:r w:rsidR="00BD45AE">
            <w:rPr>
              <w:rFonts w:ascii="Arial" w:hAnsi="Arial" w:cs="Arial"/>
              <w:i/>
              <w:iCs/>
              <w:sz w:val="24"/>
              <w:szCs w:val="24"/>
              <w:lang w:val="es-ES"/>
            </w:rPr>
            <w:fldChar w:fldCharType="begin"/>
          </w:r>
          <w:r w:rsidR="00BD45AE">
            <w:rPr>
              <w:rFonts w:ascii="Arial" w:hAnsi="Arial" w:cs="Arial"/>
              <w:i/>
              <w:iCs/>
              <w:sz w:val="24"/>
              <w:szCs w:val="24"/>
              <w:lang w:val="es-BO"/>
            </w:rPr>
            <w:instrText xml:space="preserve"> CITATION Bra22 \l 16394 </w:instrText>
          </w:r>
          <w:r w:rsidR="00BD45AE">
            <w:rPr>
              <w:rFonts w:ascii="Arial" w:hAnsi="Arial" w:cs="Arial"/>
              <w:i/>
              <w:iCs/>
              <w:sz w:val="24"/>
              <w:szCs w:val="24"/>
              <w:lang w:val="es-ES"/>
            </w:rPr>
            <w:fldChar w:fldCharType="separate"/>
          </w:r>
          <w:r w:rsidR="00BD45AE">
            <w:rPr>
              <w:rFonts w:ascii="Arial" w:hAnsi="Arial" w:cs="Arial"/>
              <w:i/>
              <w:iCs/>
              <w:noProof/>
              <w:sz w:val="24"/>
              <w:szCs w:val="24"/>
              <w:lang w:val="es-BO"/>
            </w:rPr>
            <w:t xml:space="preserve"> </w:t>
          </w:r>
          <w:r w:rsidR="00BD45AE" w:rsidRPr="00BD45AE">
            <w:rPr>
              <w:rFonts w:ascii="Arial" w:hAnsi="Arial" w:cs="Arial"/>
              <w:noProof/>
              <w:sz w:val="24"/>
              <w:szCs w:val="24"/>
              <w:lang w:val="es-BO"/>
            </w:rPr>
            <w:t>(Bravo, 2022)</w:t>
          </w:r>
          <w:r w:rsidR="00BD45AE">
            <w:rPr>
              <w:rFonts w:ascii="Arial" w:hAnsi="Arial" w:cs="Arial"/>
              <w:i/>
              <w:iCs/>
              <w:sz w:val="24"/>
              <w:szCs w:val="24"/>
              <w:lang w:val="es-ES"/>
            </w:rPr>
            <w:fldChar w:fldCharType="end"/>
          </w:r>
        </w:sdtContent>
      </w:sdt>
      <w:r w:rsidR="009F44A3" w:rsidRPr="00D431CC">
        <w:rPr>
          <w:rFonts w:ascii="Arial" w:hAnsi="Arial" w:cs="Arial"/>
          <w:i/>
          <w:iCs/>
          <w:sz w:val="24"/>
          <w:szCs w:val="24"/>
          <w:lang w:val="es-ES"/>
        </w:rPr>
        <w:t>.</w:t>
      </w:r>
      <w:r w:rsidR="009F44A3" w:rsidRPr="00315A0F">
        <w:rPr>
          <w:rFonts w:ascii="Arial" w:hAnsi="Arial" w:cs="Arial"/>
          <w:sz w:val="24"/>
          <w:szCs w:val="24"/>
          <w:lang w:val="es-ES"/>
        </w:rPr>
        <w:t xml:space="preserve"> </w:t>
      </w:r>
    </w:p>
    <w:p w14:paraId="6CA46D04" w14:textId="7A90D038" w:rsidR="0052661D" w:rsidRPr="00315A0F" w:rsidRDefault="00D431CC" w:rsidP="00315A0F">
      <w:pPr>
        <w:jc w:val="both"/>
        <w:rPr>
          <w:rFonts w:ascii="Arial" w:hAnsi="Arial" w:cs="Arial"/>
          <w:sz w:val="24"/>
          <w:szCs w:val="24"/>
          <w:lang w:val="es-ES"/>
        </w:rPr>
      </w:pPr>
      <w:r>
        <w:rPr>
          <w:rFonts w:ascii="Arial" w:hAnsi="Arial" w:cs="Arial"/>
          <w:sz w:val="24"/>
          <w:szCs w:val="24"/>
          <w:lang w:val="es-ES"/>
        </w:rPr>
        <w:t>Existen varios planteamientos referidos a la Internacionalización por citar a algunos</w:t>
      </w:r>
      <w:r w:rsidR="00CE5DA4" w:rsidRPr="00315A0F">
        <w:rPr>
          <w:rFonts w:ascii="Arial" w:hAnsi="Arial" w:cs="Arial"/>
          <w:sz w:val="24"/>
          <w:szCs w:val="24"/>
          <w:lang w:val="es-ES"/>
        </w:rPr>
        <w:t>:</w:t>
      </w:r>
    </w:p>
    <w:p w14:paraId="7AF712F5" w14:textId="77777777" w:rsidR="00CE5DA4" w:rsidRPr="00315A0F" w:rsidRDefault="00404E11" w:rsidP="00315A0F">
      <w:pPr>
        <w:jc w:val="both"/>
        <w:rPr>
          <w:rFonts w:ascii="Arial" w:hAnsi="Arial" w:cs="Arial"/>
          <w:sz w:val="24"/>
          <w:szCs w:val="24"/>
          <w:lang w:val="es-ES"/>
        </w:rPr>
      </w:pPr>
      <w:r w:rsidRPr="00D431CC">
        <w:rPr>
          <w:rFonts w:ascii="Arial" w:hAnsi="Arial" w:cs="Arial"/>
          <w:b/>
          <w:bCs/>
          <w:sz w:val="24"/>
          <w:szCs w:val="24"/>
          <w:lang w:val="es-ES"/>
        </w:rPr>
        <w:t>Actividad l</w:t>
      </w:r>
      <w:r w:rsidR="00CC260E" w:rsidRPr="00D431CC">
        <w:rPr>
          <w:rFonts w:ascii="Arial" w:hAnsi="Arial" w:cs="Arial"/>
          <w:b/>
          <w:bCs/>
          <w:sz w:val="24"/>
          <w:szCs w:val="24"/>
          <w:lang w:val="es-ES"/>
        </w:rPr>
        <w:t>a</w:t>
      </w:r>
      <w:r w:rsidR="00CE5DA4" w:rsidRPr="00D431CC">
        <w:rPr>
          <w:rFonts w:ascii="Arial" w:hAnsi="Arial" w:cs="Arial"/>
          <w:b/>
          <w:bCs/>
          <w:sz w:val="24"/>
          <w:szCs w:val="24"/>
          <w:lang w:val="es-ES"/>
        </w:rPr>
        <w:t xml:space="preserve"> internacionalización se describe en</w:t>
      </w:r>
      <w:r w:rsidR="00CE5DA4" w:rsidRPr="00315A0F">
        <w:rPr>
          <w:rFonts w:ascii="Arial" w:hAnsi="Arial" w:cs="Arial"/>
          <w:sz w:val="24"/>
          <w:szCs w:val="24"/>
          <w:lang w:val="es-ES"/>
        </w:rPr>
        <w:t>: estudiar en el extranjero, currículo, programas académicos, estudiantes internacionales,</w:t>
      </w:r>
      <w:r w:rsidR="00CE5DA4" w:rsidRPr="00315A0F">
        <w:rPr>
          <w:rFonts w:ascii="Arial" w:hAnsi="Arial" w:cs="Arial"/>
          <w:sz w:val="24"/>
          <w:szCs w:val="24"/>
          <w:lang w:val="es-BO"/>
        </w:rPr>
        <w:t xml:space="preserve"> partenariados</w:t>
      </w:r>
      <w:r w:rsidR="00CE5DA4" w:rsidRPr="00315A0F">
        <w:rPr>
          <w:rFonts w:ascii="Arial" w:hAnsi="Arial" w:cs="Arial"/>
          <w:sz w:val="24"/>
          <w:szCs w:val="24"/>
          <w:lang w:val="es-ES"/>
        </w:rPr>
        <w:t xml:space="preserve"> y redes institucionales</w:t>
      </w:r>
      <w:r w:rsidR="00CC260E" w:rsidRPr="00315A0F">
        <w:rPr>
          <w:rFonts w:ascii="Arial" w:hAnsi="Arial" w:cs="Arial"/>
          <w:sz w:val="24"/>
          <w:szCs w:val="24"/>
          <w:lang w:val="es-ES"/>
        </w:rPr>
        <w:t>, proyectos de desarrollo y campus deslocalizados.</w:t>
      </w:r>
      <w:r w:rsidR="00CE5DA4" w:rsidRPr="00315A0F">
        <w:rPr>
          <w:rFonts w:ascii="Arial" w:hAnsi="Arial" w:cs="Arial"/>
          <w:sz w:val="24"/>
          <w:szCs w:val="24"/>
          <w:lang w:val="es-ES"/>
        </w:rPr>
        <w:t xml:space="preserve"> </w:t>
      </w:r>
    </w:p>
    <w:p w14:paraId="739F3F68" w14:textId="77777777" w:rsidR="00CC260E" w:rsidRPr="00315A0F" w:rsidRDefault="00CC260E" w:rsidP="00315A0F">
      <w:pPr>
        <w:jc w:val="both"/>
        <w:rPr>
          <w:rFonts w:ascii="Arial" w:hAnsi="Arial" w:cs="Arial"/>
          <w:sz w:val="24"/>
          <w:szCs w:val="24"/>
          <w:lang w:val="es-ES"/>
        </w:rPr>
      </w:pPr>
      <w:r w:rsidRPr="00D431CC">
        <w:rPr>
          <w:rFonts w:ascii="Arial" w:hAnsi="Arial" w:cs="Arial"/>
          <w:b/>
          <w:bCs/>
          <w:sz w:val="24"/>
          <w:szCs w:val="24"/>
          <w:lang w:val="es-ES"/>
        </w:rPr>
        <w:t>Resultados:</w:t>
      </w:r>
      <w:r w:rsidRPr="00315A0F">
        <w:rPr>
          <w:rFonts w:ascii="Arial" w:hAnsi="Arial" w:cs="Arial"/>
          <w:sz w:val="24"/>
          <w:szCs w:val="24"/>
          <w:lang w:val="es-ES"/>
        </w:rPr>
        <w:t xml:space="preserve"> La internacionalización puede ser tales como: competencias de los estudiantes, perfil desarrollado, más acuerdos internacionales, socios o proyectos.</w:t>
      </w:r>
    </w:p>
    <w:p w14:paraId="3F50631B" w14:textId="77777777" w:rsidR="00CC260E" w:rsidRPr="00315A0F" w:rsidRDefault="00CC260E" w:rsidP="00315A0F">
      <w:pPr>
        <w:jc w:val="both"/>
        <w:rPr>
          <w:rFonts w:ascii="Arial" w:hAnsi="Arial" w:cs="Arial"/>
          <w:sz w:val="24"/>
          <w:szCs w:val="24"/>
          <w:lang w:val="es-ES"/>
        </w:rPr>
      </w:pPr>
      <w:r w:rsidRPr="00D431CC">
        <w:rPr>
          <w:rFonts w:ascii="Arial" w:hAnsi="Arial" w:cs="Arial"/>
          <w:b/>
          <w:bCs/>
          <w:sz w:val="24"/>
          <w:szCs w:val="24"/>
          <w:lang w:val="es-ES"/>
        </w:rPr>
        <w:t>Razones:</w:t>
      </w:r>
      <w:r w:rsidRPr="00315A0F">
        <w:rPr>
          <w:rFonts w:ascii="Arial" w:hAnsi="Arial" w:cs="Arial"/>
          <w:sz w:val="24"/>
          <w:szCs w:val="24"/>
          <w:lang w:val="es-ES"/>
        </w:rPr>
        <w:t xml:space="preserve"> La internacionalización se describe a los motivos primarios o a las razo</w:t>
      </w:r>
      <w:r w:rsidR="000E5E48" w:rsidRPr="00315A0F">
        <w:rPr>
          <w:rFonts w:ascii="Arial" w:hAnsi="Arial" w:cs="Arial"/>
          <w:sz w:val="24"/>
          <w:szCs w:val="24"/>
          <w:lang w:val="es-ES"/>
        </w:rPr>
        <w:t xml:space="preserve">nes que conduce a ella. En estándares académicos, generación de ingresos, diversidad cultural y desarrollo de estudiantes </w:t>
      </w:r>
      <w:r w:rsidR="0080111E" w:rsidRPr="00315A0F">
        <w:rPr>
          <w:rFonts w:ascii="Arial" w:hAnsi="Arial" w:cs="Arial"/>
          <w:sz w:val="24"/>
          <w:szCs w:val="24"/>
          <w:lang w:val="es-ES"/>
        </w:rPr>
        <w:t>del personal.</w:t>
      </w:r>
    </w:p>
    <w:p w14:paraId="09F6D30F" w14:textId="77777777" w:rsidR="0080111E" w:rsidRPr="00315A0F" w:rsidRDefault="0080111E" w:rsidP="00315A0F">
      <w:pPr>
        <w:jc w:val="both"/>
        <w:rPr>
          <w:rFonts w:ascii="Arial" w:hAnsi="Arial" w:cs="Arial"/>
          <w:sz w:val="24"/>
          <w:szCs w:val="24"/>
          <w:lang w:val="es-ES"/>
        </w:rPr>
      </w:pPr>
      <w:r w:rsidRPr="00D431CC">
        <w:rPr>
          <w:rFonts w:ascii="Arial" w:hAnsi="Arial" w:cs="Arial"/>
          <w:b/>
          <w:bCs/>
          <w:sz w:val="24"/>
          <w:szCs w:val="24"/>
          <w:lang w:val="es-ES"/>
        </w:rPr>
        <w:t>Proceso:</w:t>
      </w:r>
      <w:r w:rsidRPr="00315A0F">
        <w:rPr>
          <w:rFonts w:ascii="Arial" w:hAnsi="Arial" w:cs="Arial"/>
          <w:sz w:val="24"/>
          <w:szCs w:val="24"/>
          <w:lang w:val="es-ES"/>
        </w:rPr>
        <w:t xml:space="preserve"> La internacionalización es un proceso de dimensión internacional </w:t>
      </w:r>
      <w:r w:rsidR="00C21E14" w:rsidRPr="00315A0F">
        <w:rPr>
          <w:rFonts w:ascii="Arial" w:hAnsi="Arial" w:cs="Arial"/>
          <w:sz w:val="24"/>
          <w:szCs w:val="24"/>
          <w:lang w:val="es-ES"/>
        </w:rPr>
        <w:t>como: estándares de enseñanza/aprendizaje, investigación y servicio a la sociedad.</w:t>
      </w:r>
    </w:p>
    <w:p w14:paraId="5D0BAE87" w14:textId="77777777" w:rsidR="00C21E14" w:rsidRPr="00315A0F" w:rsidRDefault="00C21E14" w:rsidP="00315A0F">
      <w:pPr>
        <w:jc w:val="both"/>
        <w:rPr>
          <w:rFonts w:ascii="Arial" w:hAnsi="Arial" w:cs="Arial"/>
          <w:sz w:val="24"/>
          <w:szCs w:val="24"/>
          <w:lang w:val="es-ES"/>
        </w:rPr>
      </w:pPr>
      <w:r w:rsidRPr="00D431CC">
        <w:rPr>
          <w:rFonts w:ascii="Arial" w:hAnsi="Arial" w:cs="Arial"/>
          <w:b/>
          <w:bCs/>
          <w:sz w:val="24"/>
          <w:szCs w:val="24"/>
          <w:lang w:val="es-ES"/>
        </w:rPr>
        <w:t>La internacionalización/más allá de nuestras fronteras:</w:t>
      </w:r>
      <w:r w:rsidRPr="00315A0F">
        <w:rPr>
          <w:rFonts w:ascii="Arial" w:hAnsi="Arial" w:cs="Arial"/>
          <w:sz w:val="24"/>
          <w:szCs w:val="24"/>
          <w:lang w:val="es-ES"/>
        </w:rPr>
        <w:t xml:space="preserve"> </w:t>
      </w:r>
      <w:r w:rsidR="006C662A" w:rsidRPr="00315A0F">
        <w:rPr>
          <w:rFonts w:ascii="Arial" w:hAnsi="Arial" w:cs="Arial"/>
          <w:sz w:val="24"/>
          <w:szCs w:val="24"/>
          <w:lang w:val="es-ES"/>
        </w:rPr>
        <w:t>Como implementación de la educación de los otros países,</w:t>
      </w:r>
      <w:r w:rsidR="004C6A78" w:rsidRPr="00315A0F">
        <w:rPr>
          <w:rFonts w:ascii="Arial" w:hAnsi="Arial" w:cs="Arial"/>
          <w:sz w:val="24"/>
          <w:szCs w:val="24"/>
          <w:lang w:val="es-ES"/>
        </w:rPr>
        <w:t xml:space="preserve"> (cara a cara, a distancia, enseñanza virtual, etc.) y a través de acuerdos administrativos diferentes (franquicias, hermanamientos, campus filiales, </w:t>
      </w:r>
      <w:r w:rsidR="00D160D5" w:rsidRPr="00315A0F">
        <w:rPr>
          <w:rFonts w:ascii="Arial" w:hAnsi="Arial" w:cs="Arial"/>
          <w:sz w:val="24"/>
          <w:szCs w:val="24"/>
          <w:lang w:val="es-ES"/>
        </w:rPr>
        <w:t>etc.</w:t>
      </w:r>
      <w:r w:rsidR="004C6A78" w:rsidRPr="00315A0F">
        <w:rPr>
          <w:rFonts w:ascii="Arial" w:hAnsi="Arial" w:cs="Arial"/>
          <w:sz w:val="24"/>
          <w:szCs w:val="24"/>
          <w:lang w:val="es-ES"/>
        </w:rPr>
        <w:t>)</w:t>
      </w:r>
    </w:p>
    <w:p w14:paraId="3CF98CFE" w14:textId="5A340BDC" w:rsidR="009900DF" w:rsidRPr="00315A0F" w:rsidRDefault="00D160D5" w:rsidP="00315A0F">
      <w:pPr>
        <w:jc w:val="both"/>
        <w:rPr>
          <w:rFonts w:ascii="Arial" w:hAnsi="Arial" w:cs="Arial"/>
          <w:sz w:val="24"/>
          <w:szCs w:val="24"/>
          <w:lang w:val="es-ES"/>
        </w:rPr>
      </w:pPr>
      <w:r w:rsidRPr="00315A0F">
        <w:rPr>
          <w:rFonts w:ascii="Arial" w:hAnsi="Arial" w:cs="Arial"/>
          <w:sz w:val="24"/>
          <w:szCs w:val="24"/>
          <w:lang w:val="es-ES"/>
        </w:rPr>
        <w:t xml:space="preserve">En la actualidad se puede definir no sólo como un flujo de entrada y salida de estudiantes, profesores e incluso personal de administración y servicios; sino también como una cooperación multilateral, en redes de universidades para desarrollo de proyectos además de para realizar estos intercambios. Aspecto fundamental en la internacionalización es el desarrollo de un currículum con contenido internacional a la vez que el nacional, siendo para ello clave la garantía de la </w:t>
      </w:r>
      <w:r w:rsidR="00695FF9" w:rsidRPr="00315A0F">
        <w:rPr>
          <w:rFonts w:ascii="Arial" w:hAnsi="Arial" w:cs="Arial"/>
          <w:sz w:val="24"/>
          <w:szCs w:val="24"/>
          <w:lang w:val="es-ES"/>
        </w:rPr>
        <w:t>calidad. En</w:t>
      </w:r>
      <w:r w:rsidRPr="00315A0F">
        <w:rPr>
          <w:rFonts w:ascii="Arial" w:hAnsi="Arial" w:cs="Arial"/>
          <w:sz w:val="24"/>
          <w:szCs w:val="24"/>
          <w:lang w:val="es-ES"/>
        </w:rPr>
        <w:t xml:space="preserve"> las universidades las condiciones han variado, hay que competir por los recursos financieros y por los estudiantes a nivel nacional e internacional; el fenómeno de la multiculturalidad requiere una aproximación diferente a la educación superior y los estudiantes necesitan títulos que puedan ser reconocidos internacionalmente. Por todo ello en un futuro la Internacionalización, en líneas generales, debe estar enfocada hacia titulaciones con contenido internacional, facultades y centros internacionales, competencias lingüísticas y conciencia de la </w:t>
      </w:r>
      <w:r w:rsidRPr="00315A0F">
        <w:rPr>
          <w:rFonts w:ascii="Arial" w:hAnsi="Arial" w:cs="Arial"/>
          <w:sz w:val="24"/>
          <w:szCs w:val="24"/>
          <w:lang w:val="es-ES"/>
        </w:rPr>
        <w:lastRenderedPageBreak/>
        <w:t>multiculturalidad, reconocimiento internacional, políticas internacionales y forma de gobierno internacional.</w:t>
      </w:r>
    </w:p>
    <w:p w14:paraId="4CA2AEA9" w14:textId="77777777" w:rsidR="00A64EF4" w:rsidRPr="00041677" w:rsidRDefault="009900DF" w:rsidP="006C4760">
      <w:pPr>
        <w:pStyle w:val="Ttulo1"/>
        <w:rPr>
          <w:b/>
          <w:bCs/>
          <w:color w:val="000000" w:themeColor="text1"/>
          <w:sz w:val="36"/>
          <w:szCs w:val="36"/>
          <w:lang w:val="es-ES"/>
        </w:rPr>
      </w:pPr>
      <w:bookmarkStart w:id="1" w:name="_Toc117064173"/>
      <w:r w:rsidRPr="00041677">
        <w:rPr>
          <w:b/>
          <w:bCs/>
          <w:color w:val="000000" w:themeColor="text1"/>
          <w:sz w:val="36"/>
          <w:szCs w:val="36"/>
          <w:lang w:val="es-ES"/>
        </w:rPr>
        <w:t xml:space="preserve">2. </w:t>
      </w:r>
      <w:r w:rsidR="00D160D5" w:rsidRPr="00041677">
        <w:rPr>
          <w:b/>
          <w:bCs/>
          <w:color w:val="000000" w:themeColor="text1"/>
          <w:sz w:val="36"/>
          <w:szCs w:val="36"/>
          <w:lang w:val="es-ES"/>
        </w:rPr>
        <w:t>¿Por qué la Internacionalización?</w:t>
      </w:r>
      <w:bookmarkEnd w:id="1"/>
    </w:p>
    <w:p w14:paraId="181360B0" w14:textId="77777777" w:rsidR="00D160D5" w:rsidRPr="00315A0F" w:rsidRDefault="00A64EF4" w:rsidP="00315A0F">
      <w:pPr>
        <w:jc w:val="both"/>
        <w:rPr>
          <w:rFonts w:ascii="Arial" w:hAnsi="Arial" w:cs="Arial"/>
          <w:sz w:val="24"/>
          <w:szCs w:val="24"/>
          <w:lang w:val="es-ES"/>
        </w:rPr>
      </w:pPr>
      <w:r w:rsidRPr="00315A0F">
        <w:rPr>
          <w:rFonts w:ascii="Arial" w:hAnsi="Arial" w:cs="Arial"/>
          <w:sz w:val="24"/>
          <w:szCs w:val="24"/>
          <w:lang w:val="es-ES"/>
        </w:rPr>
        <w:t>La internacionalización es una de las instituciones de educación, por razones de calidad, competitividad y de indudable impacto en la sociedad actual.</w:t>
      </w:r>
    </w:p>
    <w:p w14:paraId="3A710ADE" w14:textId="77777777" w:rsidR="00A64EF4" w:rsidRPr="00315A0F" w:rsidRDefault="00337D4D" w:rsidP="00315A0F">
      <w:pPr>
        <w:jc w:val="both"/>
        <w:rPr>
          <w:rFonts w:ascii="Arial" w:hAnsi="Arial" w:cs="Arial"/>
          <w:sz w:val="24"/>
          <w:szCs w:val="24"/>
          <w:lang w:val="es-ES"/>
        </w:rPr>
      </w:pPr>
      <w:r w:rsidRPr="00315A0F">
        <w:rPr>
          <w:rFonts w:ascii="Arial" w:hAnsi="Arial" w:cs="Arial"/>
          <w:sz w:val="24"/>
          <w:szCs w:val="24"/>
          <w:lang w:val="es-ES"/>
        </w:rPr>
        <w:t>La movilidad puede considerarse uno de los pilares para la internacionalización de la universidad. Si bien se han realizado grandes esfuerzos para potenciar la movilidad, los datos nos revelan que nuestras universidades están por debajo de su potencial, teniendo en cuenta sus características. La internacionalización no es solo asunto de un determinado servicio o área, sino que afecta a cada uno de los niveles de la universidad, investigación, docencia y administración. Además, la internacionalización está estrechamente ligada a la estrategia y al desarrollo de la universidad por lo que desde los equipos de gobierno se de apostar por ella.</w:t>
      </w:r>
    </w:p>
    <w:p w14:paraId="1DBAB2B4" w14:textId="77777777" w:rsidR="00337D4D" w:rsidRPr="00315A0F" w:rsidRDefault="00337D4D" w:rsidP="00315A0F">
      <w:pPr>
        <w:jc w:val="both"/>
        <w:rPr>
          <w:rFonts w:ascii="Arial" w:hAnsi="Arial" w:cs="Arial"/>
          <w:sz w:val="24"/>
          <w:szCs w:val="24"/>
          <w:lang w:val="es-ES"/>
        </w:rPr>
      </w:pPr>
      <w:r w:rsidRPr="00315A0F">
        <w:rPr>
          <w:rFonts w:ascii="Arial" w:hAnsi="Arial" w:cs="Arial"/>
          <w:sz w:val="24"/>
          <w:szCs w:val="24"/>
          <w:lang w:val="es-ES"/>
        </w:rPr>
        <w:t xml:space="preserve">Podrían añadirse numerosas preguntas derivadas de la principal: </w:t>
      </w:r>
    </w:p>
    <w:p w14:paraId="5938DC23" w14:textId="32DC408C" w:rsidR="00337D4D" w:rsidRPr="00315A0F" w:rsidRDefault="00337D4D" w:rsidP="00315A0F">
      <w:pPr>
        <w:jc w:val="both"/>
        <w:rPr>
          <w:rFonts w:ascii="Arial" w:hAnsi="Arial" w:cs="Arial"/>
          <w:sz w:val="24"/>
          <w:szCs w:val="24"/>
          <w:lang w:val="es-ES"/>
        </w:rPr>
      </w:pPr>
      <w:r w:rsidRPr="00315A0F">
        <w:rPr>
          <w:rFonts w:ascii="Arial" w:hAnsi="Arial" w:cs="Arial"/>
          <w:sz w:val="24"/>
          <w:szCs w:val="24"/>
          <w:lang w:val="es-ES"/>
        </w:rPr>
        <w:t xml:space="preserve"> ¿Qué hacer con el alto porcentaje de estudiantes que no participan en programas de movilidad? </w:t>
      </w:r>
    </w:p>
    <w:p w14:paraId="4BC2F3DA" w14:textId="142AE7BE" w:rsidR="00337D4D" w:rsidRPr="00315A0F" w:rsidRDefault="00337D4D" w:rsidP="00315A0F">
      <w:pPr>
        <w:pStyle w:val="Prrafodelista"/>
        <w:numPr>
          <w:ilvl w:val="0"/>
          <w:numId w:val="2"/>
        </w:numPr>
        <w:jc w:val="both"/>
        <w:rPr>
          <w:rFonts w:ascii="Arial" w:hAnsi="Arial" w:cs="Arial"/>
          <w:sz w:val="24"/>
          <w:szCs w:val="24"/>
          <w:lang w:val="es-ES"/>
        </w:rPr>
      </w:pPr>
      <w:r w:rsidRPr="00315A0F">
        <w:rPr>
          <w:rFonts w:ascii="Arial" w:hAnsi="Arial" w:cs="Arial"/>
          <w:sz w:val="24"/>
          <w:szCs w:val="24"/>
          <w:lang w:val="es-ES"/>
        </w:rPr>
        <w:t xml:space="preserve">¿Cómo conseguir una mayor implicación del Personal Docente e Investigador en el proceso de internacionalización? </w:t>
      </w:r>
    </w:p>
    <w:p w14:paraId="757F27E6" w14:textId="62CED9F8" w:rsidR="00337D4D" w:rsidRPr="00315A0F" w:rsidRDefault="00337D4D" w:rsidP="00315A0F">
      <w:pPr>
        <w:pStyle w:val="Prrafodelista"/>
        <w:numPr>
          <w:ilvl w:val="0"/>
          <w:numId w:val="2"/>
        </w:numPr>
        <w:jc w:val="both"/>
        <w:rPr>
          <w:rFonts w:ascii="Arial" w:hAnsi="Arial" w:cs="Arial"/>
          <w:sz w:val="24"/>
          <w:szCs w:val="24"/>
          <w:lang w:val="es-ES"/>
        </w:rPr>
      </w:pPr>
      <w:r w:rsidRPr="00315A0F">
        <w:rPr>
          <w:rFonts w:ascii="Arial" w:hAnsi="Arial" w:cs="Arial"/>
          <w:sz w:val="24"/>
          <w:szCs w:val="24"/>
          <w:lang w:val="es-ES"/>
        </w:rPr>
        <w:t xml:space="preserve"> ¿Cómo incrementar el número de estudiantes extranjeros que elige nuestra institución como universidad de destino? </w:t>
      </w:r>
    </w:p>
    <w:p w14:paraId="2A2AAAB3" w14:textId="77777777" w:rsidR="00337D4D" w:rsidRPr="00315A0F" w:rsidRDefault="00337D4D" w:rsidP="00315A0F">
      <w:pPr>
        <w:pStyle w:val="Prrafodelista"/>
        <w:numPr>
          <w:ilvl w:val="0"/>
          <w:numId w:val="2"/>
        </w:numPr>
        <w:jc w:val="both"/>
        <w:rPr>
          <w:rFonts w:ascii="Arial" w:hAnsi="Arial" w:cs="Arial"/>
          <w:sz w:val="24"/>
          <w:szCs w:val="24"/>
          <w:lang w:val="es-ES"/>
        </w:rPr>
      </w:pPr>
      <w:r w:rsidRPr="00315A0F">
        <w:rPr>
          <w:rFonts w:ascii="Arial" w:hAnsi="Arial" w:cs="Arial"/>
          <w:sz w:val="24"/>
          <w:szCs w:val="24"/>
          <w:lang w:val="es-ES"/>
        </w:rPr>
        <w:t xml:space="preserve"> ¿Qué hacer con el Personal de Administración y Servicios? </w:t>
      </w:r>
    </w:p>
    <w:p w14:paraId="41E37084" w14:textId="77777777" w:rsidR="00337D4D" w:rsidRPr="00315A0F" w:rsidRDefault="00337D4D" w:rsidP="00315A0F">
      <w:pPr>
        <w:pStyle w:val="Prrafodelista"/>
        <w:numPr>
          <w:ilvl w:val="0"/>
          <w:numId w:val="2"/>
        </w:numPr>
        <w:jc w:val="both"/>
        <w:rPr>
          <w:rFonts w:ascii="Arial" w:hAnsi="Arial" w:cs="Arial"/>
          <w:sz w:val="24"/>
          <w:szCs w:val="24"/>
          <w:lang w:val="es-ES"/>
        </w:rPr>
      </w:pPr>
      <w:r w:rsidRPr="00315A0F">
        <w:rPr>
          <w:rFonts w:ascii="Arial" w:hAnsi="Arial" w:cs="Arial"/>
          <w:sz w:val="24"/>
          <w:szCs w:val="24"/>
          <w:lang w:val="es-ES"/>
        </w:rPr>
        <w:t xml:space="preserve">¿Qué se puede hacer respecto a la toma de conciencia sobre la multiculturalidad? </w:t>
      </w:r>
    </w:p>
    <w:p w14:paraId="01EF98C7" w14:textId="46FD5282" w:rsidR="00337D4D" w:rsidRPr="00315A0F" w:rsidRDefault="00337D4D" w:rsidP="00315A0F">
      <w:pPr>
        <w:pStyle w:val="Prrafodelista"/>
        <w:numPr>
          <w:ilvl w:val="0"/>
          <w:numId w:val="2"/>
        </w:numPr>
        <w:jc w:val="both"/>
        <w:rPr>
          <w:rFonts w:ascii="Arial" w:hAnsi="Arial" w:cs="Arial"/>
          <w:sz w:val="24"/>
          <w:szCs w:val="24"/>
          <w:lang w:val="es-ES"/>
        </w:rPr>
      </w:pPr>
      <w:r w:rsidRPr="00315A0F">
        <w:rPr>
          <w:rFonts w:ascii="Arial" w:hAnsi="Arial" w:cs="Arial"/>
          <w:sz w:val="24"/>
          <w:szCs w:val="24"/>
          <w:lang w:val="es-ES"/>
        </w:rPr>
        <w:t xml:space="preserve"> ¿Qué se puede hacer en cuanto a la oferta de titulaciones de grado y postgrado en otras lenguas? </w:t>
      </w:r>
    </w:p>
    <w:p w14:paraId="54027779" w14:textId="46A4F7A0" w:rsidR="00337D4D" w:rsidRDefault="00337D4D" w:rsidP="00315A0F">
      <w:pPr>
        <w:pStyle w:val="Prrafodelista"/>
        <w:numPr>
          <w:ilvl w:val="0"/>
          <w:numId w:val="2"/>
        </w:numPr>
        <w:jc w:val="both"/>
        <w:rPr>
          <w:rFonts w:ascii="Arial" w:hAnsi="Arial" w:cs="Arial"/>
          <w:sz w:val="24"/>
          <w:szCs w:val="24"/>
          <w:lang w:val="es-ES"/>
        </w:rPr>
      </w:pPr>
      <w:r w:rsidRPr="00315A0F">
        <w:rPr>
          <w:rFonts w:ascii="Arial" w:hAnsi="Arial" w:cs="Arial"/>
          <w:sz w:val="24"/>
          <w:szCs w:val="24"/>
          <w:lang w:val="es-ES"/>
        </w:rPr>
        <w:t>¿Cómo encaja la internacionalización en las estrategias de cooperación al desarrollo</w:t>
      </w:r>
      <w:r w:rsidR="00315A0F">
        <w:rPr>
          <w:rFonts w:ascii="Arial" w:hAnsi="Arial" w:cs="Arial"/>
          <w:sz w:val="24"/>
          <w:szCs w:val="24"/>
          <w:lang w:val="es-ES"/>
        </w:rPr>
        <w:t xml:space="preserve"> i</w:t>
      </w:r>
      <w:r w:rsidRPr="00315A0F">
        <w:rPr>
          <w:rFonts w:ascii="Arial" w:hAnsi="Arial" w:cs="Arial"/>
          <w:sz w:val="24"/>
          <w:szCs w:val="24"/>
          <w:lang w:val="es-ES"/>
        </w:rPr>
        <w:t>nternacional?</w:t>
      </w:r>
    </w:p>
    <w:p w14:paraId="7DAE379E" w14:textId="114E61DF" w:rsidR="00337D4D" w:rsidRPr="00041677" w:rsidRDefault="00315A0F" w:rsidP="009B4CCD">
      <w:pPr>
        <w:pStyle w:val="Ttulo1"/>
        <w:numPr>
          <w:ilvl w:val="0"/>
          <w:numId w:val="7"/>
        </w:numPr>
        <w:rPr>
          <w:b/>
          <w:bCs/>
          <w:color w:val="auto"/>
          <w:sz w:val="36"/>
          <w:szCs w:val="36"/>
          <w:lang w:val="es-ES"/>
        </w:rPr>
      </w:pPr>
      <w:bookmarkStart w:id="2" w:name="_Toc117064174"/>
      <w:r w:rsidRPr="00041677">
        <w:rPr>
          <w:b/>
          <w:bCs/>
          <w:color w:val="auto"/>
          <w:sz w:val="36"/>
          <w:szCs w:val="36"/>
          <w:lang w:val="es-ES"/>
        </w:rPr>
        <w:t>Áreas para internacionalizar</w:t>
      </w:r>
      <w:bookmarkEnd w:id="2"/>
    </w:p>
    <w:p w14:paraId="62154CB2" w14:textId="4E30C0E5" w:rsidR="009B4CCD" w:rsidRDefault="00B20C83" w:rsidP="009B4CCD">
      <w:pPr>
        <w:pStyle w:val="Prrafodelista"/>
        <w:ind w:left="0"/>
        <w:jc w:val="both"/>
        <w:rPr>
          <w:rFonts w:ascii="Arial" w:hAnsi="Arial" w:cs="Arial"/>
          <w:sz w:val="24"/>
          <w:szCs w:val="24"/>
          <w:lang w:val="es-ES"/>
        </w:rPr>
      </w:pPr>
      <w:r w:rsidRPr="00315A0F">
        <w:rPr>
          <w:rFonts w:ascii="Arial" w:hAnsi="Arial" w:cs="Arial"/>
          <w:sz w:val="24"/>
          <w:szCs w:val="24"/>
          <w:lang w:val="es-ES"/>
        </w:rPr>
        <w:t>E</w:t>
      </w:r>
      <w:r w:rsidR="00041677">
        <w:rPr>
          <w:rFonts w:ascii="Arial" w:hAnsi="Arial" w:cs="Arial"/>
          <w:sz w:val="24"/>
          <w:szCs w:val="24"/>
          <w:lang w:val="es-ES"/>
        </w:rPr>
        <w:t>l</w:t>
      </w:r>
      <w:r w:rsidRPr="00315A0F">
        <w:rPr>
          <w:rFonts w:ascii="Arial" w:hAnsi="Arial" w:cs="Arial"/>
          <w:sz w:val="24"/>
          <w:szCs w:val="24"/>
          <w:lang w:val="es-ES"/>
        </w:rPr>
        <w:t xml:space="preserve"> e</w:t>
      </w:r>
      <w:r w:rsidR="00337D4D" w:rsidRPr="00315A0F">
        <w:rPr>
          <w:rFonts w:ascii="Arial" w:hAnsi="Arial" w:cs="Arial"/>
          <w:sz w:val="24"/>
          <w:szCs w:val="24"/>
          <w:lang w:val="es-ES"/>
        </w:rPr>
        <w:t>n</w:t>
      </w:r>
      <w:r w:rsidRPr="00315A0F">
        <w:rPr>
          <w:rFonts w:ascii="Arial" w:hAnsi="Arial" w:cs="Arial"/>
          <w:sz w:val="24"/>
          <w:szCs w:val="24"/>
          <w:lang w:val="es-ES"/>
        </w:rPr>
        <w:t>foque d</w:t>
      </w:r>
      <w:r w:rsidR="009B4CCD">
        <w:rPr>
          <w:rFonts w:ascii="Arial" w:hAnsi="Arial" w:cs="Arial"/>
          <w:sz w:val="24"/>
          <w:szCs w:val="24"/>
          <w:lang w:val="es-ES"/>
        </w:rPr>
        <w:t xml:space="preserve">e internacionalización </w:t>
      </w:r>
      <w:r w:rsidRPr="00315A0F">
        <w:rPr>
          <w:rFonts w:ascii="Arial" w:hAnsi="Arial" w:cs="Arial"/>
          <w:sz w:val="24"/>
          <w:szCs w:val="24"/>
          <w:lang w:val="es-ES"/>
        </w:rPr>
        <w:t xml:space="preserve">se debe estructurar en tres grandes líneas de acción: </w:t>
      </w:r>
    </w:p>
    <w:p w14:paraId="22647A00" w14:textId="77777777" w:rsidR="009B4CCD" w:rsidRDefault="00B20C83" w:rsidP="009B4CCD">
      <w:pPr>
        <w:pStyle w:val="Prrafodelista"/>
        <w:numPr>
          <w:ilvl w:val="0"/>
          <w:numId w:val="5"/>
        </w:numPr>
        <w:jc w:val="both"/>
        <w:rPr>
          <w:rFonts w:ascii="Arial" w:hAnsi="Arial" w:cs="Arial"/>
          <w:sz w:val="24"/>
          <w:szCs w:val="24"/>
          <w:lang w:val="es-ES"/>
        </w:rPr>
      </w:pPr>
      <w:r w:rsidRPr="00315A0F">
        <w:rPr>
          <w:rFonts w:ascii="Arial" w:hAnsi="Arial" w:cs="Arial"/>
          <w:sz w:val="24"/>
          <w:szCs w:val="24"/>
          <w:lang w:val="es-ES"/>
        </w:rPr>
        <w:t>Formación</w:t>
      </w:r>
      <w:r w:rsidR="009B4CCD">
        <w:rPr>
          <w:rFonts w:ascii="Arial" w:hAnsi="Arial" w:cs="Arial"/>
          <w:sz w:val="24"/>
          <w:szCs w:val="24"/>
          <w:lang w:val="es-ES"/>
        </w:rPr>
        <w:t xml:space="preserve"> de docentes, estudiantes y administrativos</w:t>
      </w:r>
    </w:p>
    <w:p w14:paraId="05DF0223" w14:textId="3316D52F" w:rsidR="009B4CCD" w:rsidRDefault="009B4CCD" w:rsidP="009B4CCD">
      <w:pPr>
        <w:pStyle w:val="Prrafodelista"/>
        <w:numPr>
          <w:ilvl w:val="0"/>
          <w:numId w:val="5"/>
        </w:numPr>
        <w:jc w:val="both"/>
        <w:rPr>
          <w:rFonts w:ascii="Arial" w:hAnsi="Arial" w:cs="Arial"/>
          <w:sz w:val="24"/>
          <w:szCs w:val="24"/>
          <w:lang w:val="es-ES"/>
        </w:rPr>
      </w:pPr>
      <w:r>
        <w:rPr>
          <w:rFonts w:ascii="Arial" w:hAnsi="Arial" w:cs="Arial"/>
          <w:sz w:val="24"/>
          <w:szCs w:val="24"/>
          <w:lang w:val="es-ES"/>
        </w:rPr>
        <w:t>I</w:t>
      </w:r>
      <w:r w:rsidR="00B20C83" w:rsidRPr="00315A0F">
        <w:rPr>
          <w:rFonts w:ascii="Arial" w:hAnsi="Arial" w:cs="Arial"/>
          <w:sz w:val="24"/>
          <w:szCs w:val="24"/>
          <w:lang w:val="es-ES"/>
        </w:rPr>
        <w:t xml:space="preserve">nvestigación </w:t>
      </w:r>
      <w:r>
        <w:rPr>
          <w:rFonts w:ascii="Arial" w:hAnsi="Arial" w:cs="Arial"/>
          <w:sz w:val="24"/>
          <w:szCs w:val="24"/>
          <w:lang w:val="es-ES"/>
        </w:rPr>
        <w:t xml:space="preserve">y </w:t>
      </w:r>
      <w:r w:rsidR="00B20C83" w:rsidRPr="00315A0F">
        <w:rPr>
          <w:rFonts w:ascii="Arial" w:hAnsi="Arial" w:cs="Arial"/>
          <w:sz w:val="24"/>
          <w:szCs w:val="24"/>
          <w:lang w:val="es-ES"/>
        </w:rPr>
        <w:t>transferencia</w:t>
      </w:r>
      <w:r>
        <w:rPr>
          <w:rFonts w:ascii="Arial" w:hAnsi="Arial" w:cs="Arial"/>
          <w:sz w:val="24"/>
          <w:szCs w:val="24"/>
          <w:lang w:val="es-ES"/>
        </w:rPr>
        <w:t xml:space="preserve"> tecnológica y</w:t>
      </w:r>
      <w:r w:rsidR="00B20C83" w:rsidRPr="00315A0F">
        <w:rPr>
          <w:rFonts w:ascii="Arial" w:hAnsi="Arial" w:cs="Arial"/>
          <w:sz w:val="24"/>
          <w:szCs w:val="24"/>
          <w:lang w:val="es-ES"/>
        </w:rPr>
        <w:t xml:space="preserve"> </w:t>
      </w:r>
    </w:p>
    <w:p w14:paraId="1F98A05C" w14:textId="30848C95" w:rsidR="00B20C83" w:rsidRPr="00315A0F" w:rsidRDefault="009B4CCD" w:rsidP="009B4CCD">
      <w:pPr>
        <w:pStyle w:val="Prrafodelista"/>
        <w:numPr>
          <w:ilvl w:val="0"/>
          <w:numId w:val="5"/>
        </w:numPr>
        <w:jc w:val="both"/>
        <w:rPr>
          <w:rFonts w:ascii="Arial" w:hAnsi="Arial" w:cs="Arial"/>
          <w:sz w:val="24"/>
          <w:szCs w:val="24"/>
          <w:lang w:val="es-ES"/>
        </w:rPr>
      </w:pPr>
      <w:r>
        <w:rPr>
          <w:rFonts w:ascii="Arial" w:hAnsi="Arial" w:cs="Arial"/>
          <w:sz w:val="24"/>
          <w:szCs w:val="24"/>
          <w:lang w:val="es-ES"/>
        </w:rPr>
        <w:t>Interacción en nuestra r</w:t>
      </w:r>
      <w:r w:rsidR="00B20C83" w:rsidRPr="00315A0F">
        <w:rPr>
          <w:rFonts w:ascii="Arial" w:hAnsi="Arial" w:cs="Arial"/>
          <w:sz w:val="24"/>
          <w:szCs w:val="24"/>
          <w:lang w:val="es-ES"/>
        </w:rPr>
        <w:t>elación con la sociedad y la cultura.</w:t>
      </w:r>
    </w:p>
    <w:p w14:paraId="479E3420" w14:textId="77777777" w:rsidR="009B4CCD" w:rsidRDefault="009B4CCD" w:rsidP="009B4CCD">
      <w:pPr>
        <w:pStyle w:val="Prrafodelista"/>
        <w:ind w:left="0"/>
        <w:jc w:val="both"/>
        <w:rPr>
          <w:rFonts w:ascii="Arial" w:hAnsi="Arial" w:cs="Arial"/>
          <w:sz w:val="24"/>
          <w:szCs w:val="24"/>
          <w:lang w:val="es-ES"/>
        </w:rPr>
      </w:pPr>
    </w:p>
    <w:p w14:paraId="3D4CBBEB" w14:textId="28F7F384" w:rsidR="000F3ED9" w:rsidRDefault="000F3ED9" w:rsidP="009B4CCD">
      <w:pPr>
        <w:pStyle w:val="Prrafodelista"/>
        <w:ind w:left="0"/>
        <w:jc w:val="both"/>
        <w:rPr>
          <w:rFonts w:ascii="Arial" w:hAnsi="Arial" w:cs="Arial"/>
          <w:sz w:val="24"/>
          <w:szCs w:val="24"/>
          <w:lang w:val="es-ES"/>
        </w:rPr>
      </w:pPr>
      <w:r w:rsidRPr="00315A0F">
        <w:rPr>
          <w:rFonts w:ascii="Arial" w:hAnsi="Arial" w:cs="Arial"/>
          <w:sz w:val="24"/>
          <w:szCs w:val="24"/>
          <w:lang w:val="es-ES"/>
        </w:rPr>
        <w:t>Además de unas líneas generales se desarrolla cada institución según sus circunstancias particulares.</w:t>
      </w:r>
    </w:p>
    <w:p w14:paraId="4B45D370" w14:textId="50CD4A46" w:rsidR="009B4CCD" w:rsidRDefault="009B4CCD" w:rsidP="009B4CCD">
      <w:pPr>
        <w:pStyle w:val="Prrafodelista"/>
        <w:ind w:left="0"/>
        <w:jc w:val="both"/>
        <w:rPr>
          <w:rFonts w:ascii="Arial" w:hAnsi="Arial" w:cs="Arial"/>
          <w:sz w:val="24"/>
          <w:szCs w:val="24"/>
          <w:lang w:val="es-ES"/>
        </w:rPr>
      </w:pPr>
    </w:p>
    <w:p w14:paraId="6EA7506B" w14:textId="77777777" w:rsidR="009B4CCD" w:rsidRPr="00315A0F" w:rsidRDefault="009B4CCD" w:rsidP="009B4CCD">
      <w:pPr>
        <w:pStyle w:val="Prrafodelista"/>
        <w:ind w:left="0"/>
        <w:jc w:val="both"/>
        <w:rPr>
          <w:rFonts w:ascii="Arial" w:hAnsi="Arial" w:cs="Arial"/>
          <w:sz w:val="24"/>
          <w:szCs w:val="24"/>
          <w:lang w:val="es-ES"/>
        </w:rPr>
      </w:pPr>
    </w:p>
    <w:p w14:paraId="43D1FFB0" w14:textId="76A6D1BC" w:rsidR="00B20C83" w:rsidRPr="00041677" w:rsidRDefault="000F3ED9" w:rsidP="00041677">
      <w:pPr>
        <w:pStyle w:val="Ttulo2"/>
        <w:numPr>
          <w:ilvl w:val="1"/>
          <w:numId w:val="7"/>
        </w:numPr>
        <w:rPr>
          <w:b/>
          <w:bCs/>
          <w:color w:val="auto"/>
          <w:sz w:val="32"/>
          <w:szCs w:val="32"/>
          <w:lang w:val="es-ES"/>
        </w:rPr>
      </w:pPr>
      <w:bookmarkStart w:id="3" w:name="_Toc117064175"/>
      <w:r w:rsidRPr="00041677">
        <w:rPr>
          <w:b/>
          <w:bCs/>
          <w:color w:val="auto"/>
          <w:sz w:val="32"/>
          <w:szCs w:val="32"/>
          <w:lang w:val="es-ES"/>
        </w:rPr>
        <w:lastRenderedPageBreak/>
        <w:t>Dimensión internacional en la formación y docencia</w:t>
      </w:r>
      <w:bookmarkEnd w:id="3"/>
    </w:p>
    <w:p w14:paraId="6A4ACA31" w14:textId="77777777" w:rsidR="00DA2747" w:rsidRPr="00315A0F" w:rsidRDefault="000F3ED9" w:rsidP="00315A0F">
      <w:pPr>
        <w:jc w:val="both"/>
        <w:rPr>
          <w:rFonts w:ascii="Arial" w:hAnsi="Arial" w:cs="Arial"/>
          <w:sz w:val="24"/>
          <w:szCs w:val="24"/>
          <w:lang w:val="es-ES"/>
        </w:rPr>
      </w:pPr>
      <w:r w:rsidRPr="00315A0F">
        <w:rPr>
          <w:rFonts w:ascii="Arial" w:hAnsi="Arial" w:cs="Arial"/>
          <w:sz w:val="24"/>
          <w:szCs w:val="24"/>
          <w:lang w:val="es-ES"/>
        </w:rPr>
        <w:t xml:space="preserve">Las razones que sustentan este aspecto las encontramos en: </w:t>
      </w:r>
    </w:p>
    <w:p w14:paraId="56DD3B3C" w14:textId="1F08C387" w:rsidR="00D160D5" w:rsidRPr="00315A0F" w:rsidRDefault="000F3ED9" w:rsidP="00315A0F">
      <w:pPr>
        <w:jc w:val="both"/>
        <w:rPr>
          <w:rFonts w:ascii="Arial" w:hAnsi="Arial" w:cs="Arial"/>
          <w:sz w:val="24"/>
          <w:szCs w:val="24"/>
          <w:lang w:val="es-ES"/>
        </w:rPr>
      </w:pPr>
      <w:r w:rsidRPr="00315A0F">
        <w:rPr>
          <w:rFonts w:ascii="Arial" w:hAnsi="Arial" w:cs="Arial"/>
          <w:sz w:val="24"/>
          <w:szCs w:val="24"/>
          <w:lang w:val="es-ES"/>
        </w:rPr>
        <w:t xml:space="preserve">Ofrecer una dimensión internacional </w:t>
      </w:r>
      <w:r w:rsidR="009B4CCD">
        <w:rPr>
          <w:rFonts w:ascii="Arial" w:hAnsi="Arial" w:cs="Arial"/>
          <w:sz w:val="24"/>
          <w:szCs w:val="24"/>
          <w:lang w:val="es-ES"/>
        </w:rPr>
        <w:t>en el proceso de</w:t>
      </w:r>
      <w:r w:rsidRPr="00315A0F">
        <w:rPr>
          <w:rFonts w:ascii="Arial" w:hAnsi="Arial" w:cs="Arial"/>
          <w:sz w:val="24"/>
          <w:szCs w:val="24"/>
          <w:lang w:val="es-ES"/>
        </w:rPr>
        <w:t xml:space="preserve"> enseñanza</w:t>
      </w:r>
      <w:r w:rsidR="00614CBE">
        <w:rPr>
          <w:rFonts w:ascii="Arial" w:hAnsi="Arial" w:cs="Arial"/>
          <w:sz w:val="24"/>
          <w:szCs w:val="24"/>
          <w:lang w:val="es-ES"/>
        </w:rPr>
        <w:t xml:space="preserve"> aprendizaje, a</w:t>
      </w:r>
      <w:r w:rsidRPr="00315A0F">
        <w:rPr>
          <w:rFonts w:ascii="Arial" w:hAnsi="Arial" w:cs="Arial"/>
          <w:sz w:val="24"/>
          <w:szCs w:val="24"/>
          <w:lang w:val="es-ES"/>
        </w:rPr>
        <w:t>mpliación del horizonte académico</w:t>
      </w:r>
      <w:r w:rsidR="00614CBE">
        <w:rPr>
          <w:rFonts w:ascii="Arial" w:hAnsi="Arial" w:cs="Arial"/>
          <w:sz w:val="24"/>
          <w:szCs w:val="24"/>
          <w:lang w:val="es-ES"/>
        </w:rPr>
        <w:t xml:space="preserve"> de los docentes y estudiantes, permitiendo el d</w:t>
      </w:r>
      <w:r w:rsidRPr="00315A0F">
        <w:rPr>
          <w:rFonts w:ascii="Arial" w:hAnsi="Arial" w:cs="Arial"/>
          <w:sz w:val="24"/>
          <w:szCs w:val="24"/>
          <w:lang w:val="es-ES"/>
        </w:rPr>
        <w:t>esarrollo de l</w:t>
      </w:r>
      <w:r w:rsidR="00DA2747" w:rsidRPr="00315A0F">
        <w:rPr>
          <w:rFonts w:ascii="Arial" w:hAnsi="Arial" w:cs="Arial"/>
          <w:sz w:val="24"/>
          <w:szCs w:val="24"/>
          <w:lang w:val="es-ES"/>
        </w:rPr>
        <w:t>a institución</w:t>
      </w:r>
      <w:r w:rsidR="00614CBE">
        <w:rPr>
          <w:rFonts w:ascii="Arial" w:hAnsi="Arial" w:cs="Arial"/>
          <w:sz w:val="24"/>
          <w:szCs w:val="24"/>
          <w:lang w:val="es-ES"/>
        </w:rPr>
        <w:t>, de sus p</w:t>
      </w:r>
      <w:r w:rsidR="00DA2747" w:rsidRPr="00315A0F">
        <w:rPr>
          <w:rFonts w:ascii="Arial" w:hAnsi="Arial" w:cs="Arial"/>
          <w:sz w:val="24"/>
          <w:szCs w:val="24"/>
          <w:lang w:val="es-ES"/>
        </w:rPr>
        <w:t>erfil</w:t>
      </w:r>
      <w:r w:rsidR="00614CBE">
        <w:rPr>
          <w:rFonts w:ascii="Arial" w:hAnsi="Arial" w:cs="Arial"/>
          <w:sz w:val="24"/>
          <w:szCs w:val="24"/>
          <w:lang w:val="es-ES"/>
        </w:rPr>
        <w:t>es</w:t>
      </w:r>
      <w:r w:rsidR="00DA2747" w:rsidRPr="00315A0F">
        <w:rPr>
          <w:rFonts w:ascii="Arial" w:hAnsi="Arial" w:cs="Arial"/>
          <w:sz w:val="24"/>
          <w:szCs w:val="24"/>
          <w:lang w:val="es-ES"/>
        </w:rPr>
        <w:t xml:space="preserve"> y </w:t>
      </w:r>
      <w:r w:rsidR="00614CBE">
        <w:rPr>
          <w:rFonts w:ascii="Arial" w:hAnsi="Arial" w:cs="Arial"/>
          <w:sz w:val="24"/>
          <w:szCs w:val="24"/>
          <w:lang w:val="es-ES"/>
        </w:rPr>
        <w:t xml:space="preserve">del </w:t>
      </w:r>
      <w:r w:rsidR="00DA2747" w:rsidRPr="00315A0F">
        <w:rPr>
          <w:rFonts w:ascii="Arial" w:hAnsi="Arial" w:cs="Arial"/>
          <w:sz w:val="24"/>
          <w:szCs w:val="24"/>
          <w:lang w:val="es-ES"/>
        </w:rPr>
        <w:t>es</w:t>
      </w:r>
      <w:r w:rsidRPr="00315A0F">
        <w:rPr>
          <w:rFonts w:ascii="Arial" w:hAnsi="Arial" w:cs="Arial"/>
          <w:sz w:val="24"/>
          <w:szCs w:val="24"/>
          <w:lang w:val="es-ES"/>
        </w:rPr>
        <w:t>tatus</w:t>
      </w:r>
      <w:r w:rsidR="00614CBE">
        <w:rPr>
          <w:rFonts w:ascii="Arial" w:hAnsi="Arial" w:cs="Arial"/>
          <w:sz w:val="24"/>
          <w:szCs w:val="24"/>
          <w:lang w:val="es-ES"/>
        </w:rPr>
        <w:t xml:space="preserve"> en el medio.</w:t>
      </w:r>
      <w:r w:rsidRPr="00315A0F">
        <w:rPr>
          <w:rFonts w:ascii="Arial" w:hAnsi="Arial" w:cs="Arial"/>
          <w:sz w:val="24"/>
          <w:szCs w:val="24"/>
          <w:lang w:val="es-ES"/>
        </w:rPr>
        <w:t xml:space="preserve"> </w:t>
      </w:r>
      <w:r w:rsidR="00614CBE">
        <w:rPr>
          <w:rFonts w:ascii="Arial" w:hAnsi="Arial" w:cs="Arial"/>
          <w:sz w:val="24"/>
          <w:szCs w:val="24"/>
          <w:lang w:val="es-ES"/>
        </w:rPr>
        <w:t>Asimismo, se podrá lograr una m</w:t>
      </w:r>
      <w:r w:rsidRPr="00315A0F">
        <w:rPr>
          <w:rFonts w:ascii="Arial" w:hAnsi="Arial" w:cs="Arial"/>
          <w:sz w:val="24"/>
          <w:szCs w:val="24"/>
          <w:lang w:val="es-ES"/>
        </w:rPr>
        <w:t>ejora de la calidad</w:t>
      </w:r>
      <w:r w:rsidR="00614CBE">
        <w:rPr>
          <w:rFonts w:ascii="Arial" w:hAnsi="Arial" w:cs="Arial"/>
          <w:sz w:val="24"/>
          <w:szCs w:val="24"/>
          <w:lang w:val="es-ES"/>
        </w:rPr>
        <w:t xml:space="preserve"> en el marco de</w:t>
      </w:r>
      <w:r w:rsidRPr="00315A0F">
        <w:rPr>
          <w:rFonts w:ascii="Arial" w:hAnsi="Arial" w:cs="Arial"/>
          <w:sz w:val="24"/>
          <w:szCs w:val="24"/>
          <w:lang w:val="es-ES"/>
        </w:rPr>
        <w:t xml:space="preserve"> </w:t>
      </w:r>
      <w:r w:rsidR="00614CBE">
        <w:rPr>
          <w:rFonts w:ascii="Arial" w:hAnsi="Arial" w:cs="Arial"/>
          <w:sz w:val="24"/>
          <w:szCs w:val="24"/>
          <w:lang w:val="es-ES"/>
        </w:rPr>
        <w:t>e</w:t>
      </w:r>
      <w:r w:rsidRPr="00315A0F">
        <w:rPr>
          <w:rFonts w:ascii="Arial" w:hAnsi="Arial" w:cs="Arial"/>
          <w:sz w:val="24"/>
          <w:szCs w:val="24"/>
          <w:lang w:val="es-ES"/>
        </w:rPr>
        <w:t>stándares académicos internacionales.</w:t>
      </w:r>
    </w:p>
    <w:p w14:paraId="00365134" w14:textId="2C81221E" w:rsidR="00DA2747" w:rsidRPr="00315A0F" w:rsidRDefault="00DA2747" w:rsidP="00315A0F">
      <w:pPr>
        <w:jc w:val="both"/>
        <w:rPr>
          <w:rFonts w:ascii="Arial" w:hAnsi="Arial" w:cs="Arial"/>
          <w:sz w:val="24"/>
          <w:szCs w:val="24"/>
          <w:lang w:val="es-ES"/>
        </w:rPr>
      </w:pPr>
      <w:r w:rsidRPr="00315A0F">
        <w:rPr>
          <w:rFonts w:ascii="Arial" w:hAnsi="Arial" w:cs="Arial"/>
          <w:sz w:val="24"/>
          <w:szCs w:val="24"/>
          <w:lang w:val="es-ES"/>
        </w:rPr>
        <w:t xml:space="preserve">Para ello, </w:t>
      </w:r>
      <w:r w:rsidR="00614CBE">
        <w:rPr>
          <w:rFonts w:ascii="Arial" w:hAnsi="Arial" w:cs="Arial"/>
          <w:sz w:val="24"/>
          <w:szCs w:val="24"/>
          <w:lang w:val="es-ES"/>
        </w:rPr>
        <w:t xml:space="preserve">se plantea </w:t>
      </w:r>
      <w:r w:rsidRPr="00315A0F">
        <w:rPr>
          <w:rFonts w:ascii="Arial" w:hAnsi="Arial" w:cs="Arial"/>
          <w:sz w:val="24"/>
          <w:szCs w:val="24"/>
          <w:lang w:val="es-ES"/>
        </w:rPr>
        <w:t xml:space="preserve">algunas estrategias académicas </w:t>
      </w:r>
      <w:r w:rsidR="00614CBE">
        <w:rPr>
          <w:rFonts w:ascii="Arial" w:hAnsi="Arial" w:cs="Arial"/>
          <w:sz w:val="24"/>
          <w:szCs w:val="24"/>
          <w:lang w:val="es-ES"/>
        </w:rPr>
        <w:t>par</w:t>
      </w:r>
      <w:r w:rsidRPr="00315A0F">
        <w:rPr>
          <w:rFonts w:ascii="Arial" w:hAnsi="Arial" w:cs="Arial"/>
          <w:sz w:val="24"/>
          <w:szCs w:val="24"/>
          <w:lang w:val="es-ES"/>
        </w:rPr>
        <w:t>a seguir</w:t>
      </w:r>
      <w:r w:rsidR="00614CBE">
        <w:rPr>
          <w:rFonts w:ascii="Arial" w:hAnsi="Arial" w:cs="Arial"/>
          <w:sz w:val="24"/>
          <w:szCs w:val="24"/>
          <w:lang w:val="es-ES"/>
        </w:rPr>
        <w:t>, tales como</w:t>
      </w:r>
      <w:r w:rsidRPr="00315A0F">
        <w:rPr>
          <w:rFonts w:ascii="Arial" w:hAnsi="Arial" w:cs="Arial"/>
          <w:sz w:val="24"/>
          <w:szCs w:val="24"/>
          <w:lang w:val="es-ES"/>
        </w:rPr>
        <w:t>:</w:t>
      </w:r>
    </w:p>
    <w:p w14:paraId="210B2FE8" w14:textId="77777777" w:rsidR="00614CBE" w:rsidRDefault="00DA2747" w:rsidP="00315A0F">
      <w:pPr>
        <w:pStyle w:val="Prrafodelista"/>
        <w:numPr>
          <w:ilvl w:val="0"/>
          <w:numId w:val="8"/>
        </w:numPr>
        <w:jc w:val="both"/>
        <w:rPr>
          <w:rFonts w:ascii="Arial" w:hAnsi="Arial" w:cs="Arial"/>
          <w:sz w:val="24"/>
          <w:szCs w:val="24"/>
          <w:lang w:val="es-ES"/>
        </w:rPr>
      </w:pPr>
      <w:r w:rsidRPr="00614CBE">
        <w:rPr>
          <w:rFonts w:ascii="Arial" w:hAnsi="Arial" w:cs="Arial"/>
          <w:b/>
          <w:bCs/>
          <w:sz w:val="24"/>
          <w:szCs w:val="24"/>
          <w:u w:val="single"/>
          <w:lang w:val="es-ES"/>
        </w:rPr>
        <w:t>Programa de intercambios de estudiantes:</w:t>
      </w:r>
      <w:r w:rsidR="00614CBE" w:rsidRPr="00614CBE">
        <w:rPr>
          <w:rFonts w:ascii="Arial" w:hAnsi="Arial" w:cs="Arial"/>
          <w:sz w:val="24"/>
          <w:szCs w:val="24"/>
          <w:lang w:val="es-ES"/>
        </w:rPr>
        <w:t xml:space="preserve"> </w:t>
      </w:r>
      <w:r w:rsidRPr="00614CBE">
        <w:rPr>
          <w:rFonts w:ascii="Arial" w:hAnsi="Arial" w:cs="Arial"/>
          <w:sz w:val="24"/>
          <w:szCs w:val="24"/>
          <w:lang w:val="es-ES"/>
        </w:rPr>
        <w:t xml:space="preserve">La universidad debe estar inmersa institucionalmente </w:t>
      </w:r>
      <w:proofErr w:type="gramStart"/>
      <w:r w:rsidRPr="00614CBE">
        <w:rPr>
          <w:rFonts w:ascii="Arial" w:hAnsi="Arial" w:cs="Arial"/>
          <w:sz w:val="24"/>
          <w:szCs w:val="24"/>
          <w:lang w:val="es-ES"/>
        </w:rPr>
        <w:t>e</w:t>
      </w:r>
      <w:proofErr w:type="gramEnd"/>
      <w:r w:rsidRPr="00614CBE">
        <w:rPr>
          <w:rFonts w:ascii="Arial" w:hAnsi="Arial" w:cs="Arial"/>
          <w:sz w:val="24"/>
          <w:szCs w:val="24"/>
          <w:lang w:val="es-ES"/>
        </w:rPr>
        <w:t xml:space="preserve"> programas que promuevan intercambios de los estudiantes, la movilidad es el eje central </w:t>
      </w:r>
      <w:r w:rsidR="0088485F" w:rsidRPr="00614CBE">
        <w:rPr>
          <w:rFonts w:ascii="Arial" w:hAnsi="Arial" w:cs="Arial"/>
          <w:sz w:val="24"/>
          <w:szCs w:val="24"/>
          <w:lang w:val="es-ES"/>
        </w:rPr>
        <w:t>del proceso de internacionalización y por ello, tanto con programas reglados de ámbito de internacionalización, como propios basados en convenios o acuerdos con instituciones socias se debe impulsar la mejora e incrementó de los mismos</w:t>
      </w:r>
      <w:r w:rsidR="00614CBE">
        <w:rPr>
          <w:rFonts w:ascii="Arial" w:hAnsi="Arial" w:cs="Arial"/>
          <w:sz w:val="24"/>
          <w:szCs w:val="24"/>
          <w:lang w:val="es-ES"/>
        </w:rPr>
        <w:t>.</w:t>
      </w:r>
    </w:p>
    <w:p w14:paraId="4EC87466" w14:textId="77777777" w:rsidR="009A506F" w:rsidRDefault="000272CF" w:rsidP="00315A0F">
      <w:pPr>
        <w:pStyle w:val="Prrafodelista"/>
        <w:numPr>
          <w:ilvl w:val="0"/>
          <w:numId w:val="8"/>
        </w:numPr>
        <w:jc w:val="both"/>
        <w:rPr>
          <w:rFonts w:ascii="Arial" w:hAnsi="Arial" w:cs="Arial"/>
          <w:sz w:val="24"/>
          <w:szCs w:val="24"/>
          <w:lang w:val="es-ES"/>
        </w:rPr>
      </w:pPr>
      <w:r w:rsidRPr="009A506F">
        <w:rPr>
          <w:rFonts w:ascii="Arial" w:hAnsi="Arial" w:cs="Arial"/>
          <w:b/>
          <w:bCs/>
          <w:sz w:val="24"/>
          <w:szCs w:val="24"/>
          <w:u w:val="single"/>
          <w:lang w:val="es-ES"/>
        </w:rPr>
        <w:t>Estudio de lenguas extranjeras y oferta curricular en otros idiomas (currículo internacional)</w:t>
      </w:r>
      <w:r w:rsidR="009A506F" w:rsidRPr="009A506F">
        <w:rPr>
          <w:rFonts w:ascii="Arial" w:hAnsi="Arial" w:cs="Arial"/>
          <w:b/>
          <w:bCs/>
          <w:sz w:val="24"/>
          <w:szCs w:val="24"/>
          <w:u w:val="single"/>
          <w:lang w:val="es-ES"/>
        </w:rPr>
        <w:t>:</w:t>
      </w:r>
      <w:r w:rsidRPr="009A506F">
        <w:rPr>
          <w:rFonts w:ascii="Arial" w:hAnsi="Arial" w:cs="Arial"/>
          <w:sz w:val="24"/>
          <w:szCs w:val="24"/>
          <w:lang w:val="es-ES"/>
        </w:rPr>
        <w:t xml:space="preserve"> </w:t>
      </w:r>
      <w:r w:rsidR="009A506F" w:rsidRPr="009A506F">
        <w:rPr>
          <w:rFonts w:ascii="Arial" w:hAnsi="Arial" w:cs="Arial"/>
          <w:sz w:val="24"/>
          <w:szCs w:val="24"/>
          <w:lang w:val="es-ES"/>
        </w:rPr>
        <w:t>S</w:t>
      </w:r>
      <w:r w:rsidRPr="009A506F">
        <w:rPr>
          <w:rFonts w:ascii="Arial" w:hAnsi="Arial" w:cs="Arial"/>
          <w:sz w:val="24"/>
          <w:szCs w:val="24"/>
          <w:lang w:val="es-ES"/>
        </w:rPr>
        <w:t xml:space="preserve">i es positivo que haya una oferta de </w:t>
      </w:r>
      <w:r w:rsidR="009F44A3" w:rsidRPr="009A506F">
        <w:rPr>
          <w:rFonts w:ascii="Arial" w:hAnsi="Arial" w:cs="Arial"/>
          <w:sz w:val="24"/>
          <w:szCs w:val="24"/>
          <w:lang w:val="es-ES"/>
        </w:rPr>
        <w:t>enseñanza</w:t>
      </w:r>
      <w:r w:rsidRPr="009A506F">
        <w:rPr>
          <w:rFonts w:ascii="Arial" w:hAnsi="Arial" w:cs="Arial"/>
          <w:sz w:val="24"/>
          <w:szCs w:val="24"/>
          <w:lang w:val="es-ES"/>
        </w:rPr>
        <w:t xml:space="preserve"> de otras lenguas, no es suficiente</w:t>
      </w:r>
      <w:r w:rsidR="00D65C68" w:rsidRPr="009A506F">
        <w:rPr>
          <w:rFonts w:ascii="Arial" w:hAnsi="Arial" w:cs="Arial"/>
          <w:sz w:val="24"/>
          <w:szCs w:val="24"/>
          <w:lang w:val="es-ES"/>
        </w:rPr>
        <w:t>.</w:t>
      </w:r>
      <w:r w:rsidR="009A506F" w:rsidRPr="009A506F">
        <w:rPr>
          <w:rFonts w:ascii="Arial" w:hAnsi="Arial" w:cs="Arial"/>
          <w:sz w:val="24"/>
          <w:szCs w:val="24"/>
          <w:lang w:val="es-ES"/>
        </w:rPr>
        <w:t xml:space="preserve"> </w:t>
      </w:r>
      <w:r w:rsidR="00CE0A95" w:rsidRPr="009A506F">
        <w:rPr>
          <w:rFonts w:ascii="Arial" w:hAnsi="Arial" w:cs="Arial"/>
          <w:sz w:val="24"/>
          <w:szCs w:val="24"/>
          <w:lang w:val="es-ES"/>
        </w:rPr>
        <w:t>Además, que los estudios reglados de diferentes filologías y/o magisterios, es fundamental en un plan internacionalización la oferta en otro idioma (inglés), ya no solo de algunas asignaturas, sino de la totalidad de una titulación.</w:t>
      </w:r>
    </w:p>
    <w:p w14:paraId="416F7256" w14:textId="77777777" w:rsidR="00041677" w:rsidRDefault="00CE0A95" w:rsidP="00041677">
      <w:pPr>
        <w:pStyle w:val="Prrafodelista"/>
        <w:jc w:val="both"/>
        <w:rPr>
          <w:rFonts w:ascii="Arial" w:hAnsi="Arial" w:cs="Arial"/>
          <w:sz w:val="24"/>
          <w:szCs w:val="24"/>
          <w:lang w:val="es-ES"/>
        </w:rPr>
      </w:pPr>
      <w:r w:rsidRPr="009A506F">
        <w:rPr>
          <w:rFonts w:ascii="Arial" w:hAnsi="Arial" w:cs="Arial"/>
          <w:sz w:val="24"/>
          <w:szCs w:val="24"/>
          <w:lang w:val="es-ES"/>
        </w:rPr>
        <w:t>Uno de los factores de éxito de la internacionalización de una universidad e</w:t>
      </w:r>
      <w:r w:rsidR="009A506F">
        <w:rPr>
          <w:rFonts w:ascii="Arial" w:hAnsi="Arial" w:cs="Arial"/>
          <w:sz w:val="24"/>
          <w:szCs w:val="24"/>
          <w:lang w:val="es-ES"/>
        </w:rPr>
        <w:t>stá</w:t>
      </w:r>
      <w:r w:rsidRPr="009A506F">
        <w:rPr>
          <w:rFonts w:ascii="Arial" w:hAnsi="Arial" w:cs="Arial"/>
          <w:sz w:val="24"/>
          <w:szCs w:val="24"/>
          <w:lang w:val="es-ES"/>
        </w:rPr>
        <w:t xml:space="preserve"> en la preparación lingüística </w:t>
      </w:r>
      <w:r w:rsidR="005C589C" w:rsidRPr="009A506F">
        <w:rPr>
          <w:rFonts w:ascii="Arial" w:hAnsi="Arial" w:cs="Arial"/>
          <w:sz w:val="24"/>
          <w:szCs w:val="24"/>
          <w:lang w:val="es-ES"/>
        </w:rPr>
        <w:t>de sus estudiantes</w:t>
      </w:r>
      <w:r w:rsidR="009A506F">
        <w:rPr>
          <w:rFonts w:ascii="Arial" w:hAnsi="Arial" w:cs="Arial"/>
          <w:sz w:val="24"/>
          <w:szCs w:val="24"/>
          <w:lang w:val="es-ES"/>
        </w:rPr>
        <w:t xml:space="preserve"> y sus docentes, como parte de su Plan de Desarrollo Individual</w:t>
      </w:r>
      <w:r w:rsidR="00041677">
        <w:rPr>
          <w:rFonts w:ascii="Arial" w:hAnsi="Arial" w:cs="Arial"/>
          <w:sz w:val="24"/>
          <w:szCs w:val="24"/>
          <w:lang w:val="es-ES"/>
        </w:rPr>
        <w:t>.</w:t>
      </w:r>
    </w:p>
    <w:p w14:paraId="56BA3D76" w14:textId="77777777" w:rsidR="00041677" w:rsidRDefault="005C589C" w:rsidP="00041677">
      <w:pPr>
        <w:pStyle w:val="Prrafodelista"/>
        <w:jc w:val="both"/>
        <w:rPr>
          <w:rFonts w:ascii="Arial" w:hAnsi="Arial" w:cs="Arial"/>
          <w:sz w:val="24"/>
          <w:szCs w:val="24"/>
          <w:lang w:val="es-ES"/>
        </w:rPr>
      </w:pPr>
      <w:r w:rsidRPr="00315A0F">
        <w:rPr>
          <w:rFonts w:ascii="Arial" w:hAnsi="Arial" w:cs="Arial"/>
          <w:sz w:val="24"/>
          <w:szCs w:val="24"/>
          <w:lang w:val="es-ES"/>
        </w:rPr>
        <w:t>Con el fin de potenciar el inter</w:t>
      </w:r>
      <w:r w:rsidR="0049288C" w:rsidRPr="00315A0F">
        <w:rPr>
          <w:rFonts w:ascii="Arial" w:hAnsi="Arial" w:cs="Arial"/>
          <w:sz w:val="24"/>
          <w:szCs w:val="24"/>
          <w:lang w:val="es-ES"/>
        </w:rPr>
        <w:t>és por el conocimiento de otras lenguas de los miembros de la comunidad universitaria se debería tomar las siguientes medidas:</w:t>
      </w:r>
    </w:p>
    <w:p w14:paraId="75B5BDBC" w14:textId="77777777" w:rsidR="00041677" w:rsidRDefault="0049288C" w:rsidP="00315A0F">
      <w:pPr>
        <w:pStyle w:val="Prrafodelista"/>
        <w:numPr>
          <w:ilvl w:val="0"/>
          <w:numId w:val="9"/>
        </w:numPr>
        <w:jc w:val="both"/>
        <w:rPr>
          <w:rFonts w:ascii="Arial" w:hAnsi="Arial" w:cs="Arial"/>
          <w:sz w:val="24"/>
          <w:szCs w:val="24"/>
          <w:lang w:val="es-ES"/>
        </w:rPr>
      </w:pPr>
      <w:r w:rsidRPr="00315A0F">
        <w:rPr>
          <w:rFonts w:ascii="Arial" w:hAnsi="Arial" w:cs="Arial"/>
          <w:sz w:val="24"/>
          <w:szCs w:val="24"/>
          <w:lang w:val="es-ES"/>
        </w:rPr>
        <w:t>Mayor difusión de los cursos de idiomas.</w:t>
      </w:r>
    </w:p>
    <w:p w14:paraId="780B4AB1" w14:textId="77777777" w:rsidR="00041677" w:rsidRDefault="0049288C" w:rsidP="00315A0F">
      <w:pPr>
        <w:pStyle w:val="Prrafodelista"/>
        <w:numPr>
          <w:ilvl w:val="0"/>
          <w:numId w:val="9"/>
        </w:numPr>
        <w:jc w:val="both"/>
        <w:rPr>
          <w:rFonts w:ascii="Arial" w:hAnsi="Arial" w:cs="Arial"/>
          <w:sz w:val="24"/>
          <w:szCs w:val="24"/>
          <w:lang w:val="es-ES"/>
        </w:rPr>
      </w:pPr>
      <w:r w:rsidRPr="00041677">
        <w:rPr>
          <w:rFonts w:ascii="Arial" w:hAnsi="Arial" w:cs="Arial"/>
          <w:sz w:val="24"/>
          <w:szCs w:val="24"/>
          <w:lang w:val="es-ES"/>
        </w:rPr>
        <w:t>Crear itinerarios de preparación lingüística acordes a la oferta de programas de movilidad, proyectos, etc.</w:t>
      </w:r>
    </w:p>
    <w:p w14:paraId="16ED19F1" w14:textId="663E1DD4" w:rsidR="0049288C" w:rsidRPr="00041677" w:rsidRDefault="0049288C" w:rsidP="00315A0F">
      <w:pPr>
        <w:pStyle w:val="Prrafodelista"/>
        <w:numPr>
          <w:ilvl w:val="0"/>
          <w:numId w:val="9"/>
        </w:numPr>
        <w:jc w:val="both"/>
        <w:rPr>
          <w:rFonts w:ascii="Arial" w:hAnsi="Arial" w:cs="Arial"/>
          <w:sz w:val="24"/>
          <w:szCs w:val="24"/>
          <w:lang w:val="es-ES"/>
        </w:rPr>
      </w:pPr>
      <w:r w:rsidRPr="00041677">
        <w:rPr>
          <w:rFonts w:ascii="Arial" w:hAnsi="Arial" w:cs="Arial"/>
          <w:sz w:val="24"/>
          <w:szCs w:val="24"/>
          <w:lang w:val="es-ES"/>
        </w:rPr>
        <w:t>Potenciar una política de financiación para la formación lingüística.</w:t>
      </w:r>
    </w:p>
    <w:p w14:paraId="2108EC9F" w14:textId="77777777" w:rsidR="0049288C" w:rsidRPr="00315A0F" w:rsidRDefault="0049288C" w:rsidP="00041677">
      <w:pPr>
        <w:ind w:left="720"/>
        <w:jc w:val="both"/>
        <w:rPr>
          <w:rFonts w:ascii="Arial" w:hAnsi="Arial" w:cs="Arial"/>
          <w:sz w:val="24"/>
          <w:szCs w:val="24"/>
          <w:lang w:val="es-ES"/>
        </w:rPr>
      </w:pPr>
      <w:r w:rsidRPr="00315A0F">
        <w:rPr>
          <w:rFonts w:ascii="Arial" w:hAnsi="Arial" w:cs="Arial"/>
          <w:sz w:val="24"/>
          <w:szCs w:val="24"/>
          <w:lang w:val="es-ES"/>
        </w:rPr>
        <w:t xml:space="preserve">Una propuesta </w:t>
      </w:r>
      <w:proofErr w:type="gramStart"/>
      <w:r w:rsidRPr="00315A0F">
        <w:rPr>
          <w:rFonts w:ascii="Arial" w:hAnsi="Arial" w:cs="Arial"/>
          <w:sz w:val="24"/>
          <w:szCs w:val="24"/>
          <w:lang w:val="es-ES"/>
        </w:rPr>
        <w:t>a</w:t>
      </w:r>
      <w:proofErr w:type="gramEnd"/>
      <w:r w:rsidRPr="00315A0F">
        <w:rPr>
          <w:rFonts w:ascii="Arial" w:hAnsi="Arial" w:cs="Arial"/>
          <w:sz w:val="24"/>
          <w:szCs w:val="24"/>
          <w:lang w:val="es-ES"/>
        </w:rPr>
        <w:t xml:space="preserve"> tener en cuenta sería la gratuidad total o parcial de los cursos de idiomas tutores, coordinadores internacionales, personal de administración y servicios implicado en los programas de movilidad internacional.  </w:t>
      </w:r>
    </w:p>
    <w:p w14:paraId="6E6A60D5" w14:textId="77777777" w:rsidR="00F97BCA" w:rsidRPr="00041677" w:rsidRDefault="0049288C" w:rsidP="00041677">
      <w:pPr>
        <w:pStyle w:val="Prrafodelista"/>
        <w:numPr>
          <w:ilvl w:val="0"/>
          <w:numId w:val="11"/>
        </w:numPr>
        <w:jc w:val="both"/>
        <w:rPr>
          <w:rFonts w:ascii="Arial" w:hAnsi="Arial" w:cs="Arial"/>
          <w:sz w:val="24"/>
          <w:szCs w:val="24"/>
          <w:lang w:val="es-ES"/>
        </w:rPr>
      </w:pPr>
      <w:r w:rsidRPr="00041677">
        <w:rPr>
          <w:rFonts w:ascii="Arial" w:hAnsi="Arial" w:cs="Arial"/>
          <w:b/>
          <w:sz w:val="24"/>
          <w:szCs w:val="24"/>
          <w:u w:val="single"/>
          <w:lang w:val="es-ES"/>
        </w:rPr>
        <w:t>Programas conjuntos o dobles de grado postgrado</w:t>
      </w:r>
      <w:r w:rsidRPr="00041677">
        <w:rPr>
          <w:rFonts w:ascii="Arial" w:hAnsi="Arial" w:cs="Arial"/>
          <w:sz w:val="24"/>
          <w:szCs w:val="24"/>
          <w:u w:val="single"/>
          <w:lang w:val="es-ES"/>
        </w:rPr>
        <w:t>:</w:t>
      </w:r>
      <w:r w:rsidRPr="00041677">
        <w:rPr>
          <w:rFonts w:ascii="Arial" w:hAnsi="Arial" w:cs="Arial"/>
          <w:sz w:val="24"/>
          <w:szCs w:val="24"/>
          <w:lang w:val="es-ES"/>
        </w:rPr>
        <w:t xml:space="preserve"> Se deben promover la firma de convenios que permitan el reconocimiento de titulaciones conjuntas. Estos acuerdos </w:t>
      </w:r>
      <w:r w:rsidR="00F97BCA" w:rsidRPr="00041677">
        <w:rPr>
          <w:rFonts w:ascii="Arial" w:hAnsi="Arial" w:cs="Arial"/>
          <w:sz w:val="24"/>
          <w:szCs w:val="24"/>
          <w:lang w:val="es-ES"/>
        </w:rPr>
        <w:t>posibilitan, cursar una carrera internacional combinando la formación en varias universidades fortaleciendo la preparación para abordar el futuro laboral de los estudiantes.</w:t>
      </w:r>
    </w:p>
    <w:p w14:paraId="0211B9C1" w14:textId="77777777" w:rsidR="0049288C" w:rsidRPr="00041677" w:rsidRDefault="00F97BCA" w:rsidP="00041677">
      <w:pPr>
        <w:pStyle w:val="Prrafodelista"/>
        <w:numPr>
          <w:ilvl w:val="0"/>
          <w:numId w:val="11"/>
        </w:numPr>
        <w:jc w:val="both"/>
        <w:rPr>
          <w:rFonts w:ascii="Arial" w:hAnsi="Arial" w:cs="Arial"/>
          <w:sz w:val="24"/>
          <w:szCs w:val="24"/>
          <w:lang w:val="es-ES"/>
        </w:rPr>
      </w:pPr>
      <w:r w:rsidRPr="00041677">
        <w:rPr>
          <w:rFonts w:ascii="Arial" w:hAnsi="Arial" w:cs="Arial"/>
          <w:b/>
          <w:sz w:val="24"/>
          <w:szCs w:val="24"/>
          <w:u w:val="single"/>
          <w:lang w:val="es-ES"/>
        </w:rPr>
        <w:lastRenderedPageBreak/>
        <w:t>Trabajo estudio en el extranjero:</w:t>
      </w:r>
      <w:r w:rsidRPr="00041677">
        <w:rPr>
          <w:rFonts w:ascii="Arial" w:hAnsi="Arial" w:cs="Arial"/>
          <w:sz w:val="24"/>
          <w:szCs w:val="24"/>
          <w:lang w:val="es-ES"/>
        </w:rPr>
        <w:t xml:space="preserve"> Para el contacto con el mundo laboral en el extranjero, es de gran interés que nuestros estudiantes realicen prácticas en empresas por lo que este tipo de actividad refuerza el proceso de internacionalización acercándose y conociendo nuevos mercados, estructuras y metodologías diferentes y teniendo una experiencia formativa complementaria a la de los estudios reglados.</w:t>
      </w:r>
    </w:p>
    <w:p w14:paraId="7D0FC3A7" w14:textId="77777777" w:rsidR="00F97BCA" w:rsidRPr="00041677" w:rsidRDefault="00F97BCA" w:rsidP="00041677">
      <w:pPr>
        <w:pStyle w:val="Prrafodelista"/>
        <w:numPr>
          <w:ilvl w:val="0"/>
          <w:numId w:val="11"/>
        </w:numPr>
        <w:jc w:val="both"/>
        <w:rPr>
          <w:rFonts w:ascii="Arial" w:hAnsi="Arial" w:cs="Arial"/>
          <w:sz w:val="24"/>
          <w:szCs w:val="24"/>
          <w:lang w:val="es-ES"/>
        </w:rPr>
      </w:pPr>
      <w:r w:rsidRPr="00041677">
        <w:rPr>
          <w:rFonts w:ascii="Arial" w:hAnsi="Arial" w:cs="Arial"/>
          <w:b/>
          <w:sz w:val="24"/>
          <w:szCs w:val="24"/>
          <w:u w:val="single"/>
          <w:lang w:val="es-ES"/>
        </w:rPr>
        <w:t>Programas específicos para estudiantes internacionales:</w:t>
      </w:r>
      <w:r w:rsidRPr="00041677">
        <w:rPr>
          <w:rFonts w:ascii="Arial" w:hAnsi="Arial" w:cs="Arial"/>
          <w:sz w:val="24"/>
          <w:szCs w:val="24"/>
          <w:lang w:val="es-ES"/>
        </w:rPr>
        <w:t xml:space="preserve"> La universidad debe abrirse aún más al exterior, facilitando, con programas concretos, las venidas de estudiantes extranjeros reportan una riqueza multicultural en las aulas y entornos universitarios de gran valor. Cursos de idiomas, programas de verano, cursos “a la carta”, programas que conjuguen estudios reglados con idiomas y prácticas en empresas de la zona, etc., fortalecerán los procesos de internacionalización.</w:t>
      </w:r>
    </w:p>
    <w:p w14:paraId="6CB58E38" w14:textId="1CA07DF7" w:rsidR="00695FF9" w:rsidRPr="00041677" w:rsidRDefault="00F97BCA" w:rsidP="00315A0F">
      <w:pPr>
        <w:pStyle w:val="Prrafodelista"/>
        <w:numPr>
          <w:ilvl w:val="0"/>
          <w:numId w:val="11"/>
        </w:numPr>
        <w:jc w:val="both"/>
        <w:rPr>
          <w:rFonts w:ascii="Arial" w:hAnsi="Arial" w:cs="Arial"/>
          <w:sz w:val="24"/>
          <w:szCs w:val="24"/>
          <w:lang w:val="es-ES"/>
        </w:rPr>
      </w:pPr>
      <w:r w:rsidRPr="00041677">
        <w:rPr>
          <w:rFonts w:ascii="Arial" w:hAnsi="Arial" w:cs="Arial"/>
          <w:b/>
          <w:sz w:val="24"/>
          <w:szCs w:val="24"/>
          <w:u w:val="single"/>
          <w:lang w:val="es-ES"/>
        </w:rPr>
        <w:t>Estudiantes y profesores visitantes:</w:t>
      </w:r>
      <w:r w:rsidRPr="00041677">
        <w:rPr>
          <w:rFonts w:ascii="Arial" w:hAnsi="Arial" w:cs="Arial"/>
          <w:sz w:val="24"/>
          <w:szCs w:val="24"/>
          <w:lang w:val="es-ES"/>
        </w:rPr>
        <w:t xml:space="preserve"> Si además de las acciones de movilidad estudiantil mencionadas en apartados anteriores, incorporamos la figura del “visitante”, de tal forma que podamos institucionalizar una acción fuera de acuerdos, programas y/o proyectos estaremos dando respuesta a la gran demanda existente de personal extranjero que quiere estar un periodo determinado en nuestra universidad, bien en proceso de formación, bien en proceso de docencia. </w:t>
      </w:r>
      <w:r w:rsidR="00695FF9" w:rsidRPr="00041677">
        <w:rPr>
          <w:rFonts w:ascii="Arial" w:hAnsi="Arial" w:cs="Arial"/>
          <w:noProof/>
          <w:sz w:val="24"/>
          <w:szCs w:val="24"/>
          <w:lang w:val="es-BO"/>
        </w:rPr>
        <w:t xml:space="preserve">                                                                                                        </w:t>
      </w:r>
    </w:p>
    <w:p w14:paraId="0C1DE4E5" w14:textId="77777777" w:rsidR="00F97BCA" w:rsidRPr="00315A0F" w:rsidRDefault="00F97BCA" w:rsidP="00041677">
      <w:pPr>
        <w:ind w:left="720"/>
        <w:jc w:val="both"/>
        <w:rPr>
          <w:rFonts w:ascii="Arial" w:hAnsi="Arial" w:cs="Arial"/>
          <w:sz w:val="24"/>
          <w:szCs w:val="24"/>
          <w:lang w:val="es-ES"/>
        </w:rPr>
      </w:pPr>
      <w:r w:rsidRPr="00315A0F">
        <w:rPr>
          <w:rFonts w:ascii="Arial" w:hAnsi="Arial" w:cs="Arial"/>
          <w:sz w:val="24"/>
          <w:szCs w:val="24"/>
          <w:lang w:val="es-ES"/>
        </w:rPr>
        <w:t>Una vez más se reforzará la apertura al mundo exterior y la mezcla de culturas favoreciendo la internacionalización “en casa”.</w:t>
      </w:r>
    </w:p>
    <w:p w14:paraId="71E2E40E" w14:textId="0418F3E1" w:rsidR="00F97BCA" w:rsidRPr="00041677" w:rsidRDefault="00F97BCA" w:rsidP="00041677">
      <w:pPr>
        <w:pStyle w:val="Prrafodelista"/>
        <w:numPr>
          <w:ilvl w:val="0"/>
          <w:numId w:val="11"/>
        </w:numPr>
        <w:jc w:val="both"/>
        <w:rPr>
          <w:rFonts w:ascii="Arial" w:hAnsi="Arial" w:cs="Arial"/>
          <w:sz w:val="24"/>
          <w:szCs w:val="24"/>
          <w:lang w:val="es-ES"/>
        </w:rPr>
      </w:pPr>
      <w:r w:rsidRPr="00041677">
        <w:rPr>
          <w:rFonts w:ascii="Arial" w:hAnsi="Arial" w:cs="Arial"/>
          <w:b/>
          <w:sz w:val="24"/>
          <w:szCs w:val="24"/>
          <w:u w:val="single"/>
          <w:lang w:val="es-ES"/>
        </w:rPr>
        <w:t>Programas de movilidad para profesores y administr</w:t>
      </w:r>
      <w:r w:rsidR="00041677">
        <w:rPr>
          <w:rFonts w:ascii="Arial" w:hAnsi="Arial" w:cs="Arial"/>
          <w:b/>
          <w:sz w:val="24"/>
          <w:szCs w:val="24"/>
          <w:u w:val="single"/>
          <w:lang w:val="es-ES"/>
        </w:rPr>
        <w:t>ativos</w:t>
      </w:r>
      <w:r w:rsidRPr="00041677">
        <w:rPr>
          <w:rFonts w:ascii="Arial" w:hAnsi="Arial" w:cs="Arial"/>
          <w:b/>
          <w:sz w:val="24"/>
          <w:szCs w:val="24"/>
          <w:u w:val="single"/>
          <w:lang w:val="es-ES"/>
        </w:rPr>
        <w:t>:</w:t>
      </w:r>
      <w:r w:rsidRPr="00041677">
        <w:rPr>
          <w:rFonts w:ascii="Arial" w:hAnsi="Arial" w:cs="Arial"/>
          <w:sz w:val="24"/>
          <w:szCs w:val="24"/>
          <w:lang w:val="es-ES"/>
        </w:rPr>
        <w:t xml:space="preserve"> Esta actividad, al igual que la movilidad de estudiantes, se debe abordar desde la perspectiva doble. Por un lado, debemos procurar que nuestros profesores y miembros de administración realicen estancias en otras universidades socias mediante programas existentes o propios, y a la vez, debemos dar cabida en nuestras aulas y servicios universitarios a personal de otras universidades. La oferta de cursos impartidos por profesores extranjeros, además de aportar sus conocimientos específicos en alguna materia incorporarían el componente lingüístico del que ya se ha mencionado. Las modalidades pueden ir desde un curso intensivo de corta duración a un cuatrimestre o curso completo.</w:t>
      </w:r>
    </w:p>
    <w:p w14:paraId="2853D623" w14:textId="01801C7E" w:rsidR="005C589C" w:rsidRPr="00041677" w:rsidRDefault="0097293E" w:rsidP="00041677">
      <w:pPr>
        <w:pStyle w:val="Ttulo2"/>
        <w:numPr>
          <w:ilvl w:val="1"/>
          <w:numId w:val="7"/>
        </w:numPr>
        <w:rPr>
          <w:b/>
          <w:bCs/>
          <w:color w:val="auto"/>
          <w:sz w:val="32"/>
          <w:szCs w:val="32"/>
          <w:lang w:val="es-ES"/>
        </w:rPr>
      </w:pPr>
      <w:bookmarkStart w:id="4" w:name="_Toc117064176"/>
      <w:r w:rsidRPr="00041677">
        <w:rPr>
          <w:b/>
          <w:bCs/>
          <w:color w:val="auto"/>
          <w:sz w:val="32"/>
          <w:szCs w:val="32"/>
          <w:lang w:val="es-ES"/>
        </w:rPr>
        <w:t>Internacionalización investigación y transferencia:</w:t>
      </w:r>
      <w:bookmarkEnd w:id="4"/>
    </w:p>
    <w:p w14:paraId="334AC9AB" w14:textId="4015AF34" w:rsidR="0097293E" w:rsidRPr="00315A0F" w:rsidRDefault="0097293E" w:rsidP="00315A0F">
      <w:pPr>
        <w:jc w:val="both"/>
        <w:rPr>
          <w:rFonts w:ascii="Arial" w:hAnsi="Arial" w:cs="Arial"/>
          <w:sz w:val="24"/>
          <w:szCs w:val="24"/>
          <w:lang w:val="es-ES"/>
        </w:rPr>
      </w:pPr>
      <w:r w:rsidRPr="00315A0F">
        <w:rPr>
          <w:rFonts w:ascii="Arial" w:hAnsi="Arial" w:cs="Arial"/>
          <w:sz w:val="24"/>
          <w:szCs w:val="24"/>
          <w:lang w:val="es-ES"/>
        </w:rPr>
        <w:t xml:space="preserve">La base que sustenta </w:t>
      </w:r>
      <w:r w:rsidR="00041677" w:rsidRPr="00315A0F">
        <w:rPr>
          <w:rFonts w:ascii="Arial" w:hAnsi="Arial" w:cs="Arial"/>
          <w:sz w:val="24"/>
          <w:szCs w:val="24"/>
          <w:lang w:val="es-ES"/>
        </w:rPr>
        <w:t>este apartado</w:t>
      </w:r>
      <w:r w:rsidRPr="00315A0F">
        <w:rPr>
          <w:rFonts w:ascii="Arial" w:hAnsi="Arial" w:cs="Arial"/>
          <w:sz w:val="24"/>
          <w:szCs w:val="24"/>
          <w:lang w:val="es-ES"/>
        </w:rPr>
        <w:t xml:space="preserve"> es el de ofrecer una dimensión internacional a la investigación.</w:t>
      </w:r>
    </w:p>
    <w:p w14:paraId="57276D80" w14:textId="0EC99709" w:rsidR="0097293E" w:rsidRPr="00315A0F" w:rsidRDefault="0097293E" w:rsidP="00315A0F">
      <w:pPr>
        <w:jc w:val="both"/>
        <w:rPr>
          <w:rFonts w:ascii="Arial" w:hAnsi="Arial" w:cs="Arial"/>
          <w:sz w:val="24"/>
          <w:szCs w:val="24"/>
          <w:lang w:val="es-ES"/>
        </w:rPr>
      </w:pPr>
      <w:r w:rsidRPr="00315A0F">
        <w:rPr>
          <w:rFonts w:ascii="Arial" w:hAnsi="Arial" w:cs="Arial"/>
          <w:sz w:val="24"/>
          <w:szCs w:val="24"/>
          <w:lang w:val="es-ES"/>
        </w:rPr>
        <w:t>Para ello</w:t>
      </w:r>
      <w:r w:rsidR="00571E11">
        <w:rPr>
          <w:rFonts w:ascii="Arial" w:hAnsi="Arial" w:cs="Arial"/>
          <w:sz w:val="24"/>
          <w:szCs w:val="24"/>
          <w:lang w:val="es-ES"/>
        </w:rPr>
        <w:t xml:space="preserve"> se proponen l</w:t>
      </w:r>
      <w:r w:rsidRPr="00315A0F">
        <w:rPr>
          <w:rFonts w:ascii="Arial" w:hAnsi="Arial" w:cs="Arial"/>
          <w:sz w:val="24"/>
          <w:szCs w:val="24"/>
          <w:lang w:val="es-ES"/>
        </w:rPr>
        <w:t xml:space="preserve">as </w:t>
      </w:r>
      <w:r w:rsidR="00571E11">
        <w:rPr>
          <w:rFonts w:ascii="Arial" w:hAnsi="Arial" w:cs="Arial"/>
          <w:sz w:val="24"/>
          <w:szCs w:val="24"/>
          <w:lang w:val="es-ES"/>
        </w:rPr>
        <w:t xml:space="preserve">siguientes </w:t>
      </w:r>
      <w:r w:rsidRPr="00315A0F">
        <w:rPr>
          <w:rFonts w:ascii="Arial" w:hAnsi="Arial" w:cs="Arial"/>
          <w:sz w:val="24"/>
          <w:szCs w:val="24"/>
          <w:lang w:val="es-ES"/>
        </w:rPr>
        <w:t>estrategias:</w:t>
      </w:r>
    </w:p>
    <w:p w14:paraId="16067980" w14:textId="77777777" w:rsidR="0097293E" w:rsidRPr="00571E11" w:rsidRDefault="0097293E" w:rsidP="00571E11">
      <w:pPr>
        <w:pStyle w:val="Prrafodelista"/>
        <w:numPr>
          <w:ilvl w:val="0"/>
          <w:numId w:val="11"/>
        </w:numPr>
        <w:jc w:val="both"/>
        <w:rPr>
          <w:rFonts w:ascii="Arial" w:hAnsi="Arial" w:cs="Arial"/>
          <w:sz w:val="24"/>
          <w:szCs w:val="24"/>
          <w:lang w:val="es-ES"/>
        </w:rPr>
      </w:pPr>
      <w:r w:rsidRPr="00571E11">
        <w:rPr>
          <w:rFonts w:ascii="Arial" w:hAnsi="Arial" w:cs="Arial"/>
          <w:b/>
          <w:sz w:val="24"/>
          <w:szCs w:val="24"/>
          <w:u w:val="single"/>
          <w:lang w:val="es-ES"/>
        </w:rPr>
        <w:t>Promoción de la actividad internacional entre el personal docente e investigador:</w:t>
      </w:r>
      <w:r w:rsidRPr="00571E11">
        <w:rPr>
          <w:rFonts w:ascii="Arial" w:hAnsi="Arial" w:cs="Arial"/>
          <w:sz w:val="24"/>
          <w:szCs w:val="24"/>
          <w:lang w:val="es-ES"/>
        </w:rPr>
        <w:t xml:space="preserve"> Para ello listamos algunas de las acciones a realizar tales como una mayor ayudas económica a través de las convocatorias de </w:t>
      </w:r>
      <w:r w:rsidRPr="00571E11">
        <w:rPr>
          <w:rFonts w:ascii="Arial" w:hAnsi="Arial" w:cs="Arial"/>
          <w:sz w:val="24"/>
          <w:szCs w:val="24"/>
          <w:lang w:val="es-ES"/>
        </w:rPr>
        <w:lastRenderedPageBreak/>
        <w:t>movilidad para el Personal Docente e Investigador, el reconocimiento a la docencia realizada en el extranjero, un reconocimiento expreso (créditos, económicos, certificaciones) a la labor del tutor, coordinador internacional y al responsable de proyectos, ayudas a la formación lingüística, desarrollo de jornadas, seminarios o charlas de formación con reconocimiento por asistencia sobre programas y proyectos internacionales y apoyo a la gestión administrativa en los Centro.</w:t>
      </w:r>
    </w:p>
    <w:p w14:paraId="6A4A418B" w14:textId="14D0F1B2" w:rsidR="00695FF9" w:rsidRPr="00571E11" w:rsidRDefault="0097293E" w:rsidP="00571E11">
      <w:pPr>
        <w:pStyle w:val="Prrafodelista"/>
        <w:numPr>
          <w:ilvl w:val="0"/>
          <w:numId w:val="11"/>
        </w:numPr>
        <w:jc w:val="both"/>
        <w:rPr>
          <w:rFonts w:ascii="Arial" w:hAnsi="Arial" w:cs="Arial"/>
          <w:sz w:val="24"/>
          <w:szCs w:val="24"/>
          <w:lang w:val="es-ES"/>
        </w:rPr>
      </w:pPr>
      <w:r w:rsidRPr="00571E11">
        <w:rPr>
          <w:rFonts w:ascii="Arial" w:hAnsi="Arial" w:cs="Arial"/>
          <w:b/>
          <w:sz w:val="24"/>
          <w:szCs w:val="24"/>
          <w:u w:val="single"/>
          <w:lang w:val="es-ES"/>
        </w:rPr>
        <w:t>Proyectos de investigación conjuntos:</w:t>
      </w:r>
      <w:r w:rsidRPr="00571E11">
        <w:rPr>
          <w:rFonts w:ascii="Arial" w:hAnsi="Arial" w:cs="Arial"/>
          <w:sz w:val="24"/>
          <w:szCs w:val="24"/>
          <w:lang w:val="es-ES"/>
        </w:rPr>
        <w:t xml:space="preserve"> El apoyo y potenciación de esta acción fortalece los grupos de investigación, dotan de calidad y garantizan el éxito del reconocimiento internacional de la institución. No podemos olvidar que una institución de educación superior está basada en un alto porcentaje en el desarrollo, investigación y transferencia a la sociedad. Si a esta acción se le da la dimensión internacional habrá conseguido su objetivo último: estar al servicio del mundo.</w:t>
      </w:r>
    </w:p>
    <w:p w14:paraId="3DC16A48" w14:textId="77777777" w:rsidR="0097293E" w:rsidRPr="00571E11" w:rsidRDefault="0097293E" w:rsidP="00571E11">
      <w:pPr>
        <w:pStyle w:val="Prrafodelista"/>
        <w:numPr>
          <w:ilvl w:val="0"/>
          <w:numId w:val="11"/>
        </w:numPr>
        <w:jc w:val="both"/>
        <w:rPr>
          <w:rFonts w:ascii="Arial" w:hAnsi="Arial" w:cs="Arial"/>
          <w:sz w:val="24"/>
          <w:szCs w:val="24"/>
          <w:lang w:val="es-ES"/>
        </w:rPr>
      </w:pPr>
      <w:r w:rsidRPr="00571E11">
        <w:rPr>
          <w:rFonts w:ascii="Arial" w:hAnsi="Arial" w:cs="Arial"/>
          <w:b/>
          <w:sz w:val="24"/>
          <w:szCs w:val="24"/>
          <w:u w:val="single"/>
          <w:lang w:val="es-ES"/>
        </w:rPr>
        <w:t>Conferencias y seminarios internacionales</w:t>
      </w:r>
      <w:r w:rsidRPr="00571E11">
        <w:rPr>
          <w:rFonts w:ascii="Arial" w:hAnsi="Arial" w:cs="Arial"/>
          <w:b/>
          <w:sz w:val="24"/>
          <w:szCs w:val="24"/>
          <w:lang w:val="es-ES"/>
        </w:rPr>
        <w:t xml:space="preserve">: </w:t>
      </w:r>
      <w:r w:rsidRPr="00571E11">
        <w:rPr>
          <w:rFonts w:ascii="Arial" w:hAnsi="Arial" w:cs="Arial"/>
          <w:sz w:val="24"/>
          <w:szCs w:val="24"/>
          <w:lang w:val="es-ES"/>
        </w:rPr>
        <w:t>Además del carácter multicultural que esta acción tiene, la “masa” crítica que se crea entorno a reuniones y/o jornadas internacionales aportan un valor añadido a la institución de difícil consecución en otros ambientes.</w:t>
      </w:r>
    </w:p>
    <w:p w14:paraId="40171E81" w14:textId="3AA672B5" w:rsidR="0074559A" w:rsidRPr="00571E11" w:rsidRDefault="00695FF9" w:rsidP="00571E11">
      <w:pPr>
        <w:pStyle w:val="Prrafodelista"/>
        <w:numPr>
          <w:ilvl w:val="0"/>
          <w:numId w:val="11"/>
        </w:numPr>
        <w:jc w:val="both"/>
        <w:rPr>
          <w:rFonts w:ascii="Arial" w:hAnsi="Arial" w:cs="Arial"/>
          <w:sz w:val="24"/>
          <w:szCs w:val="24"/>
          <w:lang w:val="es-ES"/>
        </w:rPr>
      </w:pPr>
      <w:r w:rsidRPr="00571E11">
        <w:rPr>
          <w:rFonts w:ascii="Arial" w:hAnsi="Arial" w:cs="Arial"/>
          <w:b/>
          <w:sz w:val="24"/>
          <w:szCs w:val="24"/>
          <w:u w:val="single"/>
          <w:lang w:val="es-ES"/>
        </w:rPr>
        <w:t>Publicación de Artículos y papele</w:t>
      </w:r>
      <w:r w:rsidR="0097293E" w:rsidRPr="00571E11">
        <w:rPr>
          <w:rFonts w:ascii="Arial" w:hAnsi="Arial" w:cs="Arial"/>
          <w:b/>
          <w:sz w:val="24"/>
          <w:szCs w:val="24"/>
          <w:u w:val="single"/>
          <w:lang w:val="es-ES"/>
        </w:rPr>
        <w:t>s:</w:t>
      </w:r>
      <w:r w:rsidR="0097293E" w:rsidRPr="00571E11">
        <w:rPr>
          <w:rFonts w:ascii="Arial" w:hAnsi="Arial" w:cs="Arial"/>
          <w:sz w:val="24"/>
          <w:szCs w:val="24"/>
          <w:lang w:val="es-ES"/>
        </w:rPr>
        <w:t xml:space="preserve"> Además de la repercusión y beneficios que el grupo/persona obtiene como investigación, la visibilidad internacional que estas acciones </w:t>
      </w:r>
      <w:proofErr w:type="gramStart"/>
      <w:r w:rsidR="0097293E" w:rsidRPr="00571E11">
        <w:rPr>
          <w:rFonts w:ascii="Arial" w:hAnsi="Arial" w:cs="Arial"/>
          <w:sz w:val="24"/>
          <w:szCs w:val="24"/>
          <w:lang w:val="es-ES"/>
        </w:rPr>
        <w:t>tienen</w:t>
      </w:r>
      <w:r w:rsidR="00571E11">
        <w:rPr>
          <w:rFonts w:ascii="Arial" w:hAnsi="Arial" w:cs="Arial"/>
          <w:sz w:val="24"/>
          <w:szCs w:val="24"/>
          <w:lang w:val="es-ES"/>
        </w:rPr>
        <w:t>,</w:t>
      </w:r>
      <w:proofErr w:type="gramEnd"/>
      <w:r w:rsidR="0097293E" w:rsidRPr="00571E11">
        <w:rPr>
          <w:rFonts w:ascii="Arial" w:hAnsi="Arial" w:cs="Arial"/>
          <w:sz w:val="24"/>
          <w:szCs w:val="24"/>
          <w:lang w:val="es-ES"/>
        </w:rPr>
        <w:t xml:space="preserve"> </w:t>
      </w:r>
      <w:r w:rsidR="00571E11" w:rsidRPr="00571E11">
        <w:rPr>
          <w:rFonts w:ascii="Arial" w:hAnsi="Arial" w:cs="Arial"/>
          <w:sz w:val="24"/>
          <w:szCs w:val="24"/>
          <w:lang w:val="es-ES"/>
        </w:rPr>
        <w:t>es</w:t>
      </w:r>
      <w:r w:rsidR="0097293E" w:rsidRPr="00571E11">
        <w:rPr>
          <w:rFonts w:ascii="Arial" w:hAnsi="Arial" w:cs="Arial"/>
          <w:sz w:val="24"/>
          <w:szCs w:val="24"/>
          <w:lang w:val="es-ES"/>
        </w:rPr>
        <w:t xml:space="preserve"> de inmenso valor para el proceso de internacio</w:t>
      </w:r>
      <w:r w:rsidR="0074559A" w:rsidRPr="00571E11">
        <w:rPr>
          <w:rFonts w:ascii="Arial" w:hAnsi="Arial" w:cs="Arial"/>
          <w:sz w:val="24"/>
          <w:szCs w:val="24"/>
          <w:lang w:val="es-ES"/>
        </w:rPr>
        <w:t xml:space="preserve">nalización de una institución. </w:t>
      </w:r>
    </w:p>
    <w:p w14:paraId="51FA063E" w14:textId="4CFDE9DE" w:rsidR="0074559A" w:rsidRPr="00571E11" w:rsidRDefault="0097293E" w:rsidP="00571E11">
      <w:pPr>
        <w:pStyle w:val="Prrafodelista"/>
        <w:numPr>
          <w:ilvl w:val="0"/>
          <w:numId w:val="11"/>
        </w:numPr>
        <w:jc w:val="both"/>
        <w:rPr>
          <w:rFonts w:ascii="Arial" w:hAnsi="Arial" w:cs="Arial"/>
          <w:sz w:val="24"/>
          <w:szCs w:val="24"/>
          <w:lang w:val="es-ES"/>
        </w:rPr>
      </w:pPr>
      <w:r w:rsidRPr="00571E11">
        <w:rPr>
          <w:rFonts w:ascii="Arial" w:hAnsi="Arial" w:cs="Arial"/>
          <w:b/>
          <w:sz w:val="24"/>
          <w:szCs w:val="24"/>
          <w:u w:val="single"/>
          <w:lang w:val="es-ES"/>
        </w:rPr>
        <w:t>Acuerdos de investigación internacionales:</w:t>
      </w:r>
      <w:r w:rsidRPr="00571E11">
        <w:rPr>
          <w:rFonts w:ascii="Arial" w:hAnsi="Arial" w:cs="Arial"/>
          <w:sz w:val="24"/>
          <w:szCs w:val="24"/>
          <w:lang w:val="es-ES"/>
        </w:rPr>
        <w:t xml:space="preserve"> Con esta acción se ratificarían los vínculos de unión entre instituciones además de apoyar lo establecido en apartados anteriores. El trabajo conjunto, el aporte común y establecimiento de pautas en una misma dirección hacen que el prestigio investigador adquiera carácter internacional. La consolidación de socios de investigación internacionales en diferentes sectores académicos como de otra índole fortalecen y consolidan una institución. </w:t>
      </w:r>
    </w:p>
    <w:p w14:paraId="7FCE4805" w14:textId="77777777" w:rsidR="0097293E" w:rsidRPr="00571E11" w:rsidRDefault="0097293E" w:rsidP="00571E11">
      <w:pPr>
        <w:pStyle w:val="Prrafodelista"/>
        <w:numPr>
          <w:ilvl w:val="0"/>
          <w:numId w:val="11"/>
        </w:numPr>
        <w:jc w:val="both"/>
        <w:rPr>
          <w:rFonts w:ascii="Arial" w:hAnsi="Arial" w:cs="Arial"/>
          <w:sz w:val="24"/>
          <w:szCs w:val="24"/>
          <w:lang w:val="es-ES"/>
        </w:rPr>
      </w:pPr>
      <w:r w:rsidRPr="00571E11">
        <w:rPr>
          <w:rFonts w:ascii="Arial" w:hAnsi="Arial" w:cs="Arial"/>
          <w:b/>
          <w:sz w:val="24"/>
          <w:szCs w:val="24"/>
          <w:u w:val="single"/>
          <w:lang w:val="es-ES"/>
        </w:rPr>
        <w:t>Apoyo al investigador extranjero:</w:t>
      </w:r>
      <w:r w:rsidRPr="00571E11">
        <w:rPr>
          <w:rFonts w:ascii="Arial" w:hAnsi="Arial" w:cs="Arial"/>
          <w:sz w:val="24"/>
          <w:szCs w:val="24"/>
          <w:lang w:val="es-ES"/>
        </w:rPr>
        <w:t xml:space="preserve"> Un servicio de apoyo a los profesores visitantes, (Oficina de Información y Asesoramiento al Investigador Extranjero) se hace necesaria en el marco de un proyecto de internacionalización institucional. Debemos promover la estancia de investigadores de primer grado en nuestra universidad haciendo cuestiones básicas asequibles y fáciles para la llegada e incorporación a la labor que deben realizar. La gestión del alojamiento con la posterior recepción e in</w:t>
      </w:r>
      <w:r w:rsidR="009D4B4D" w:rsidRPr="00571E11">
        <w:rPr>
          <w:rFonts w:ascii="Arial" w:hAnsi="Arial" w:cs="Arial"/>
          <w:sz w:val="24"/>
          <w:szCs w:val="24"/>
          <w:lang w:val="es-ES"/>
        </w:rPr>
        <w:t>formación institucional, local,</w:t>
      </w:r>
      <w:r w:rsidR="0074559A" w:rsidRPr="00571E11">
        <w:rPr>
          <w:rFonts w:ascii="Arial" w:hAnsi="Arial" w:cs="Arial"/>
          <w:sz w:val="24"/>
          <w:szCs w:val="24"/>
          <w:lang w:val="es-ES"/>
        </w:rPr>
        <w:t xml:space="preserve"> nacional, además</w:t>
      </w:r>
      <w:r w:rsidR="009D4B4D" w:rsidRPr="00571E11">
        <w:rPr>
          <w:rFonts w:ascii="Arial" w:hAnsi="Arial" w:cs="Arial"/>
          <w:sz w:val="24"/>
          <w:szCs w:val="24"/>
          <w:lang w:val="es-ES"/>
        </w:rPr>
        <w:t xml:space="preserve"> de la ayuda a la legalización, establecimiento</w:t>
      </w:r>
      <w:r w:rsidR="0074559A" w:rsidRPr="00571E11">
        <w:rPr>
          <w:rFonts w:ascii="Arial" w:hAnsi="Arial" w:cs="Arial"/>
          <w:sz w:val="24"/>
          <w:szCs w:val="24"/>
          <w:lang w:val="es-ES"/>
        </w:rPr>
        <w:t xml:space="preserve"> en nuestro entorno favorece enormemente la consolidación de trabajos conjuntos y la permanencia en el tiempo de fidelidad.</w:t>
      </w:r>
    </w:p>
    <w:p w14:paraId="27ADDD4E" w14:textId="5ABBB9CD" w:rsidR="009D4B4D" w:rsidRPr="004D3EAB" w:rsidRDefault="00571E11" w:rsidP="00571E11">
      <w:pPr>
        <w:pStyle w:val="Ttulo2"/>
        <w:numPr>
          <w:ilvl w:val="1"/>
          <w:numId w:val="7"/>
        </w:numPr>
        <w:rPr>
          <w:b/>
          <w:bCs/>
          <w:color w:val="auto"/>
          <w:sz w:val="32"/>
          <w:szCs w:val="32"/>
          <w:lang w:val="es-ES"/>
        </w:rPr>
      </w:pPr>
      <w:bookmarkStart w:id="5" w:name="_Toc117064177"/>
      <w:r w:rsidRPr="004D3EAB">
        <w:rPr>
          <w:b/>
          <w:bCs/>
          <w:color w:val="auto"/>
          <w:sz w:val="32"/>
          <w:szCs w:val="32"/>
          <w:lang w:val="es-ES"/>
        </w:rPr>
        <w:lastRenderedPageBreak/>
        <w:t>Interacción y r</w:t>
      </w:r>
      <w:r w:rsidR="009D4B4D" w:rsidRPr="004D3EAB">
        <w:rPr>
          <w:b/>
          <w:bCs/>
          <w:color w:val="auto"/>
          <w:sz w:val="32"/>
          <w:szCs w:val="32"/>
          <w:lang w:val="es-ES"/>
        </w:rPr>
        <w:t>elación con la sociedad y la cultura:</w:t>
      </w:r>
      <w:bookmarkEnd w:id="5"/>
      <w:r w:rsidR="009D4B4D" w:rsidRPr="004D3EAB">
        <w:rPr>
          <w:b/>
          <w:bCs/>
          <w:color w:val="auto"/>
          <w:sz w:val="32"/>
          <w:szCs w:val="32"/>
          <w:lang w:val="es-ES"/>
        </w:rPr>
        <w:t xml:space="preserve"> </w:t>
      </w:r>
    </w:p>
    <w:p w14:paraId="7D11436E" w14:textId="1207E696" w:rsidR="009D4B4D" w:rsidRPr="00571E11" w:rsidRDefault="009D4B4D" w:rsidP="00571E11">
      <w:pPr>
        <w:jc w:val="both"/>
        <w:rPr>
          <w:rFonts w:ascii="Arial" w:hAnsi="Arial" w:cs="Arial"/>
          <w:sz w:val="24"/>
          <w:szCs w:val="24"/>
          <w:lang w:val="es-ES"/>
        </w:rPr>
      </w:pPr>
      <w:r w:rsidRPr="00571E11">
        <w:rPr>
          <w:rFonts w:ascii="Arial" w:hAnsi="Arial" w:cs="Arial"/>
          <w:sz w:val="24"/>
          <w:szCs w:val="24"/>
          <w:lang w:val="es-ES"/>
        </w:rPr>
        <w:t>Las razones sociales y culturales que fundamentan está acción vienen determinadas por la identidad cultural nacional, el entendimiento intercultural, el desarrollo de la ciudadanía y finalmente, el desarrollo social y de la comunidad en el ámbito internacional.</w:t>
      </w:r>
      <w:r w:rsidR="00571E11">
        <w:rPr>
          <w:rFonts w:ascii="Arial" w:hAnsi="Arial" w:cs="Arial"/>
          <w:sz w:val="24"/>
          <w:szCs w:val="24"/>
          <w:lang w:val="es-ES"/>
        </w:rPr>
        <w:t xml:space="preserve"> </w:t>
      </w:r>
      <w:r w:rsidRPr="00571E11">
        <w:rPr>
          <w:rFonts w:ascii="Arial" w:hAnsi="Arial" w:cs="Arial"/>
          <w:sz w:val="24"/>
          <w:szCs w:val="24"/>
          <w:lang w:val="es-ES"/>
        </w:rPr>
        <w:t>Además, las razones económicas tales como el desarrollo económico y competitividad, el mercado laboral y los incentivos financieros.</w:t>
      </w:r>
    </w:p>
    <w:p w14:paraId="5708EDE2" w14:textId="6FA0FF49" w:rsidR="009D4B4D" w:rsidRPr="00571E11" w:rsidRDefault="009D4B4D" w:rsidP="00571E11">
      <w:pPr>
        <w:jc w:val="both"/>
        <w:rPr>
          <w:rFonts w:ascii="Arial" w:hAnsi="Arial" w:cs="Arial"/>
          <w:sz w:val="24"/>
          <w:szCs w:val="24"/>
          <w:lang w:val="es-ES"/>
        </w:rPr>
      </w:pPr>
      <w:r w:rsidRPr="00571E11">
        <w:rPr>
          <w:rFonts w:ascii="Arial" w:hAnsi="Arial" w:cs="Arial"/>
          <w:sz w:val="24"/>
          <w:szCs w:val="24"/>
          <w:lang w:val="es-ES"/>
        </w:rPr>
        <w:t xml:space="preserve">Las estrategias que se deben seguir para consecución de unas relaciones externas y extracurriculares que apoyen los procesos de internacionalización de una institución son, entre otros, los siguientes: </w:t>
      </w:r>
    </w:p>
    <w:p w14:paraId="2AD87904" w14:textId="211E6E5D" w:rsidR="009D4B4D" w:rsidRPr="00571E11" w:rsidRDefault="009D4B4D" w:rsidP="00571E11">
      <w:pPr>
        <w:pStyle w:val="Prrafodelista"/>
        <w:numPr>
          <w:ilvl w:val="0"/>
          <w:numId w:val="13"/>
        </w:numPr>
        <w:jc w:val="both"/>
        <w:rPr>
          <w:rFonts w:ascii="Arial" w:hAnsi="Arial" w:cs="Arial"/>
          <w:sz w:val="24"/>
          <w:szCs w:val="24"/>
          <w:lang w:val="es-ES"/>
        </w:rPr>
      </w:pPr>
      <w:r w:rsidRPr="00571E11">
        <w:rPr>
          <w:rFonts w:ascii="Arial" w:hAnsi="Arial" w:cs="Arial"/>
          <w:sz w:val="24"/>
          <w:szCs w:val="24"/>
          <w:lang w:val="es-ES"/>
        </w:rPr>
        <w:t>Consorcios basados en la comunidad con ONG o con grupos del sector privado</w:t>
      </w:r>
      <w:r w:rsidR="00571E11">
        <w:rPr>
          <w:rFonts w:ascii="Arial" w:hAnsi="Arial" w:cs="Arial"/>
          <w:sz w:val="24"/>
          <w:szCs w:val="24"/>
          <w:lang w:val="es-ES"/>
        </w:rPr>
        <w:t>.</w:t>
      </w:r>
    </w:p>
    <w:p w14:paraId="4DA761D9" w14:textId="50B60FE3" w:rsidR="009D4B4D" w:rsidRPr="00571E11" w:rsidRDefault="009D4B4D" w:rsidP="00571E11">
      <w:pPr>
        <w:pStyle w:val="Prrafodelista"/>
        <w:numPr>
          <w:ilvl w:val="0"/>
          <w:numId w:val="13"/>
        </w:numPr>
        <w:jc w:val="both"/>
        <w:rPr>
          <w:rFonts w:ascii="Arial" w:hAnsi="Arial" w:cs="Arial"/>
          <w:sz w:val="24"/>
          <w:szCs w:val="24"/>
          <w:lang w:val="es-ES"/>
        </w:rPr>
      </w:pPr>
      <w:r w:rsidRPr="00571E11">
        <w:rPr>
          <w:rFonts w:ascii="Arial" w:hAnsi="Arial" w:cs="Arial"/>
          <w:sz w:val="24"/>
          <w:szCs w:val="24"/>
          <w:lang w:val="es-ES"/>
        </w:rPr>
        <w:t xml:space="preserve">Servicios a la comunidad y proyectos de trabajo interculturales </w:t>
      </w:r>
    </w:p>
    <w:p w14:paraId="2961A20B" w14:textId="55679F78" w:rsidR="009D4B4D" w:rsidRPr="00571E11" w:rsidRDefault="009D4B4D" w:rsidP="00571E11">
      <w:pPr>
        <w:pStyle w:val="Prrafodelista"/>
        <w:numPr>
          <w:ilvl w:val="0"/>
          <w:numId w:val="13"/>
        </w:numPr>
        <w:jc w:val="both"/>
        <w:rPr>
          <w:rFonts w:ascii="Arial" w:hAnsi="Arial" w:cs="Arial"/>
          <w:sz w:val="24"/>
          <w:szCs w:val="24"/>
          <w:lang w:val="es-ES"/>
        </w:rPr>
      </w:pPr>
      <w:r w:rsidRPr="00571E11">
        <w:rPr>
          <w:rFonts w:ascii="Arial" w:hAnsi="Arial" w:cs="Arial"/>
          <w:sz w:val="24"/>
          <w:szCs w:val="24"/>
          <w:lang w:val="es-ES"/>
        </w:rPr>
        <w:t xml:space="preserve">Proyectos de cooperación al desarrollo internacionales </w:t>
      </w:r>
    </w:p>
    <w:p w14:paraId="21923C2A" w14:textId="199CD0DD" w:rsidR="009D4B4D" w:rsidRPr="00571E11" w:rsidRDefault="009D4B4D" w:rsidP="00571E11">
      <w:pPr>
        <w:pStyle w:val="Prrafodelista"/>
        <w:numPr>
          <w:ilvl w:val="0"/>
          <w:numId w:val="13"/>
        </w:numPr>
        <w:jc w:val="both"/>
        <w:rPr>
          <w:rFonts w:ascii="Arial" w:hAnsi="Arial" w:cs="Arial"/>
          <w:sz w:val="24"/>
          <w:szCs w:val="24"/>
          <w:lang w:val="es-ES"/>
        </w:rPr>
      </w:pPr>
      <w:r w:rsidRPr="00571E11">
        <w:rPr>
          <w:rFonts w:ascii="Arial" w:hAnsi="Arial" w:cs="Arial"/>
          <w:sz w:val="24"/>
          <w:szCs w:val="24"/>
          <w:lang w:val="es-ES"/>
        </w:rPr>
        <w:t>Redes Internacionales, partenariados y asociaciones</w:t>
      </w:r>
    </w:p>
    <w:p w14:paraId="021AEBA2" w14:textId="0B7AC0DB" w:rsidR="009D4B4D" w:rsidRPr="00571E11" w:rsidRDefault="009D4B4D" w:rsidP="00571E11">
      <w:pPr>
        <w:pStyle w:val="Prrafodelista"/>
        <w:numPr>
          <w:ilvl w:val="0"/>
          <w:numId w:val="13"/>
        </w:numPr>
        <w:jc w:val="both"/>
        <w:rPr>
          <w:rFonts w:ascii="Arial" w:hAnsi="Arial" w:cs="Arial"/>
          <w:sz w:val="24"/>
          <w:szCs w:val="24"/>
          <w:lang w:val="es-ES"/>
        </w:rPr>
      </w:pPr>
      <w:r w:rsidRPr="00571E11">
        <w:rPr>
          <w:rFonts w:ascii="Arial" w:hAnsi="Arial" w:cs="Arial"/>
          <w:sz w:val="24"/>
          <w:szCs w:val="24"/>
          <w:lang w:val="es-ES"/>
        </w:rPr>
        <w:t xml:space="preserve">Asociaciones de estudiantes </w:t>
      </w:r>
    </w:p>
    <w:p w14:paraId="5DCE4731" w14:textId="439197C0" w:rsidR="009D4B4D" w:rsidRPr="00571E11" w:rsidRDefault="009D4B4D" w:rsidP="00571E11">
      <w:pPr>
        <w:pStyle w:val="Prrafodelista"/>
        <w:numPr>
          <w:ilvl w:val="0"/>
          <w:numId w:val="13"/>
        </w:numPr>
        <w:jc w:val="both"/>
        <w:rPr>
          <w:rFonts w:ascii="Arial" w:hAnsi="Arial" w:cs="Arial"/>
          <w:sz w:val="24"/>
          <w:szCs w:val="24"/>
          <w:lang w:val="es-ES"/>
        </w:rPr>
      </w:pPr>
      <w:r w:rsidRPr="00571E11">
        <w:rPr>
          <w:rFonts w:ascii="Arial" w:hAnsi="Arial" w:cs="Arial"/>
          <w:sz w:val="24"/>
          <w:szCs w:val="24"/>
          <w:lang w:val="es-ES"/>
        </w:rPr>
        <w:t>Asociaciones con grupos étnicos y culturales de la comunidad</w:t>
      </w:r>
    </w:p>
    <w:p w14:paraId="5FE7B14A" w14:textId="04CF2610" w:rsidR="009D4B4D" w:rsidRPr="004D3EAB" w:rsidRDefault="00187452" w:rsidP="004D3EAB">
      <w:pPr>
        <w:pStyle w:val="Ttulo2"/>
        <w:numPr>
          <w:ilvl w:val="1"/>
          <w:numId w:val="7"/>
        </w:numPr>
        <w:rPr>
          <w:b/>
          <w:bCs/>
          <w:color w:val="auto"/>
          <w:sz w:val="32"/>
          <w:szCs w:val="32"/>
          <w:lang w:val="es-ES"/>
        </w:rPr>
      </w:pPr>
      <w:bookmarkStart w:id="6" w:name="_Toc117064178"/>
      <w:r w:rsidRPr="004D3EAB">
        <w:rPr>
          <w:b/>
          <w:bCs/>
          <w:color w:val="auto"/>
          <w:sz w:val="32"/>
          <w:szCs w:val="32"/>
          <w:lang w:val="es-ES"/>
        </w:rPr>
        <w:t xml:space="preserve">Líneas generales de actuación en un proceso de </w:t>
      </w:r>
      <w:r w:rsidR="004D3EAB" w:rsidRPr="004D3EAB">
        <w:rPr>
          <w:b/>
          <w:bCs/>
          <w:color w:val="auto"/>
          <w:sz w:val="32"/>
          <w:szCs w:val="32"/>
          <w:lang w:val="es-ES"/>
        </w:rPr>
        <w:t>I</w:t>
      </w:r>
      <w:r w:rsidRPr="004D3EAB">
        <w:rPr>
          <w:b/>
          <w:bCs/>
          <w:color w:val="auto"/>
          <w:sz w:val="32"/>
          <w:szCs w:val="32"/>
          <w:lang w:val="es-ES"/>
        </w:rPr>
        <w:t>nternacionalización:</w:t>
      </w:r>
      <w:bookmarkEnd w:id="6"/>
    </w:p>
    <w:p w14:paraId="56894178" w14:textId="77777777" w:rsidR="00187452" w:rsidRPr="00315A0F" w:rsidRDefault="00187452" w:rsidP="00315A0F">
      <w:pPr>
        <w:jc w:val="both"/>
        <w:rPr>
          <w:rFonts w:ascii="Arial" w:hAnsi="Arial" w:cs="Arial"/>
          <w:sz w:val="24"/>
          <w:szCs w:val="24"/>
          <w:lang w:val="es-ES"/>
        </w:rPr>
      </w:pPr>
      <w:r w:rsidRPr="00315A0F">
        <w:rPr>
          <w:rFonts w:ascii="Arial" w:hAnsi="Arial" w:cs="Arial"/>
          <w:sz w:val="24"/>
          <w:szCs w:val="24"/>
          <w:lang w:val="es-ES"/>
        </w:rPr>
        <w:t xml:space="preserve">Servicios que se deben prestar: </w:t>
      </w:r>
    </w:p>
    <w:p w14:paraId="05FDECCE" w14:textId="77777777" w:rsidR="004D3EAB" w:rsidRDefault="00187452" w:rsidP="004D3EAB">
      <w:pPr>
        <w:pStyle w:val="Prrafodelista"/>
        <w:numPr>
          <w:ilvl w:val="0"/>
          <w:numId w:val="14"/>
        </w:numPr>
        <w:jc w:val="both"/>
        <w:rPr>
          <w:rFonts w:ascii="Arial" w:hAnsi="Arial" w:cs="Arial"/>
          <w:sz w:val="24"/>
          <w:szCs w:val="24"/>
          <w:lang w:val="es-ES"/>
        </w:rPr>
      </w:pPr>
      <w:r w:rsidRPr="004D3EAB">
        <w:rPr>
          <w:rFonts w:ascii="Arial" w:hAnsi="Arial" w:cs="Arial"/>
          <w:sz w:val="24"/>
          <w:szCs w:val="24"/>
          <w:lang w:val="es-ES"/>
        </w:rPr>
        <w:t xml:space="preserve">Asistencia e información estudiantes y profesores internacionales: </w:t>
      </w:r>
    </w:p>
    <w:p w14:paraId="6AA16D69" w14:textId="37CE7226" w:rsidR="00187452" w:rsidRPr="004D3EAB" w:rsidRDefault="00187452" w:rsidP="004D3EAB">
      <w:pPr>
        <w:jc w:val="both"/>
        <w:rPr>
          <w:rFonts w:ascii="Arial" w:hAnsi="Arial" w:cs="Arial"/>
          <w:sz w:val="24"/>
          <w:szCs w:val="24"/>
          <w:lang w:val="es-ES"/>
        </w:rPr>
      </w:pPr>
      <w:r w:rsidRPr="004D3EAB">
        <w:rPr>
          <w:rFonts w:ascii="Arial" w:hAnsi="Arial" w:cs="Arial"/>
          <w:sz w:val="24"/>
          <w:szCs w:val="24"/>
          <w:lang w:val="es-ES"/>
        </w:rPr>
        <w:t xml:space="preserve">Otro aspecto importante de la internacionalización es la atención que se presta a los estudiantes internacionales a su llegada a nuestra universidad, aunque previamente ellos pueden tener acceso a toda la información sobre planes de estudio, inscripción, alojamiento, asesoramiento en cuestiones de legalización, etc., desde la web. y la atención personalizada. </w:t>
      </w:r>
    </w:p>
    <w:p w14:paraId="4DEF46A9" w14:textId="46FA3593" w:rsidR="00187452" w:rsidRPr="00315A0F" w:rsidRDefault="004D3EAB" w:rsidP="00315A0F">
      <w:pPr>
        <w:jc w:val="both"/>
        <w:rPr>
          <w:rFonts w:ascii="Arial" w:hAnsi="Arial" w:cs="Arial"/>
          <w:sz w:val="24"/>
          <w:szCs w:val="24"/>
          <w:lang w:val="es-ES"/>
        </w:rPr>
      </w:pPr>
      <w:r>
        <w:rPr>
          <w:rFonts w:ascii="Arial" w:hAnsi="Arial" w:cs="Arial"/>
          <w:sz w:val="24"/>
          <w:szCs w:val="24"/>
          <w:lang w:val="es-ES"/>
        </w:rPr>
        <w:t>E</w:t>
      </w:r>
      <w:r w:rsidR="00187452" w:rsidRPr="00315A0F">
        <w:rPr>
          <w:rFonts w:ascii="Arial" w:hAnsi="Arial" w:cs="Arial"/>
          <w:sz w:val="24"/>
          <w:szCs w:val="24"/>
          <w:lang w:val="es-ES"/>
        </w:rPr>
        <w:t>n la oficina</w:t>
      </w:r>
      <w:r>
        <w:rPr>
          <w:rFonts w:ascii="Arial" w:hAnsi="Arial" w:cs="Arial"/>
          <w:sz w:val="24"/>
          <w:szCs w:val="24"/>
          <w:lang w:val="es-ES"/>
        </w:rPr>
        <w:t xml:space="preserve"> de Relaciones Públicas Nacionales e Internacionales, </w:t>
      </w:r>
      <w:r w:rsidR="00187452" w:rsidRPr="00315A0F">
        <w:rPr>
          <w:rFonts w:ascii="Arial" w:hAnsi="Arial" w:cs="Arial"/>
          <w:sz w:val="24"/>
          <w:szCs w:val="24"/>
          <w:lang w:val="es-ES"/>
        </w:rPr>
        <w:t xml:space="preserve">se les debe ofrecer una asistencia integral sobre todas las cuestiones relativas a la universidad (matrícula, servicios universitarios, carné de estudiante) así como consultas relativas a su estancia en la ciudad. En colaboración con entidades y asociaciones de estudiantes, de debe organizar una serie de actividades de recepción y bienvenida para una mejor incorporación al entorno universitario, social, cultural y de la vida local. </w:t>
      </w:r>
    </w:p>
    <w:p w14:paraId="42C963B6" w14:textId="77777777" w:rsidR="00010969" w:rsidRDefault="00187452" w:rsidP="00315A0F">
      <w:pPr>
        <w:jc w:val="both"/>
        <w:rPr>
          <w:rFonts w:ascii="Arial" w:hAnsi="Arial" w:cs="Arial"/>
          <w:sz w:val="24"/>
          <w:szCs w:val="24"/>
          <w:lang w:val="es-ES"/>
        </w:rPr>
      </w:pPr>
      <w:r w:rsidRPr="00315A0F">
        <w:rPr>
          <w:rFonts w:ascii="Arial" w:hAnsi="Arial" w:cs="Arial"/>
          <w:sz w:val="24"/>
          <w:szCs w:val="24"/>
          <w:lang w:val="es-ES"/>
        </w:rPr>
        <w:t xml:space="preserve">Además, para todos aquellos estudiantes y profesores extranjeros se les debe de facilitar toda la información necesaria sobre los trámites a seguir para legalizar su estancia. Un buen apoyo a esta orientación sería la habilitación de un espacio que podría denominarse Centro del Estudiante Internacional (International </w:t>
      </w:r>
      <w:proofErr w:type="spellStart"/>
      <w:r w:rsidRPr="00315A0F">
        <w:rPr>
          <w:rFonts w:ascii="Arial" w:hAnsi="Arial" w:cs="Arial"/>
          <w:sz w:val="24"/>
          <w:szCs w:val="24"/>
          <w:lang w:val="es-ES"/>
        </w:rPr>
        <w:t>Student</w:t>
      </w:r>
      <w:r w:rsidR="004D3EAB">
        <w:rPr>
          <w:rFonts w:ascii="Arial" w:hAnsi="Arial" w:cs="Arial"/>
          <w:sz w:val="24"/>
          <w:szCs w:val="24"/>
          <w:lang w:val="es-ES"/>
        </w:rPr>
        <w:t>s</w:t>
      </w:r>
      <w:proofErr w:type="spellEnd"/>
      <w:r w:rsidRPr="00315A0F">
        <w:rPr>
          <w:rFonts w:ascii="Arial" w:hAnsi="Arial" w:cs="Arial"/>
          <w:sz w:val="24"/>
          <w:szCs w:val="24"/>
          <w:lang w:val="es-ES"/>
        </w:rPr>
        <w:t xml:space="preserve"> Centre) relacionado directamente con </w:t>
      </w:r>
      <w:r w:rsidR="004D3EAB">
        <w:rPr>
          <w:rFonts w:ascii="Arial" w:hAnsi="Arial" w:cs="Arial"/>
          <w:sz w:val="24"/>
          <w:szCs w:val="24"/>
          <w:lang w:val="es-ES"/>
        </w:rPr>
        <w:t xml:space="preserve">nuestra oficina de Relaciones Públicas Nacionales e </w:t>
      </w:r>
      <w:r w:rsidRPr="00315A0F">
        <w:rPr>
          <w:rFonts w:ascii="Arial" w:hAnsi="Arial" w:cs="Arial"/>
          <w:sz w:val="24"/>
          <w:szCs w:val="24"/>
          <w:lang w:val="es-ES"/>
        </w:rPr>
        <w:t xml:space="preserve">Internacionales, en el que se le pudiera facilitar además de </w:t>
      </w:r>
      <w:r w:rsidRPr="00315A0F">
        <w:rPr>
          <w:rFonts w:ascii="Arial" w:hAnsi="Arial" w:cs="Arial"/>
          <w:sz w:val="24"/>
          <w:szCs w:val="24"/>
          <w:lang w:val="es-ES"/>
        </w:rPr>
        <w:lastRenderedPageBreak/>
        <w:t>información, prensa extranjera, organización de viajes, la posibilidad de contactar con otros estudiantes, etc.</w:t>
      </w:r>
    </w:p>
    <w:p w14:paraId="288DC6E8" w14:textId="7CAF8116" w:rsidR="00187452" w:rsidRPr="00010969" w:rsidRDefault="00187452" w:rsidP="00315A0F">
      <w:pPr>
        <w:jc w:val="both"/>
        <w:rPr>
          <w:rFonts w:ascii="Arial" w:hAnsi="Arial" w:cs="Arial"/>
          <w:sz w:val="24"/>
          <w:szCs w:val="24"/>
          <w:lang w:val="es-ES"/>
        </w:rPr>
      </w:pPr>
      <w:r w:rsidRPr="00315A0F">
        <w:rPr>
          <w:rFonts w:ascii="Arial" w:hAnsi="Arial" w:cs="Arial"/>
          <w:sz w:val="24"/>
          <w:szCs w:val="24"/>
          <w:lang w:val="es-ES"/>
        </w:rPr>
        <w:t xml:space="preserve">En esta </w:t>
      </w:r>
      <w:r w:rsidR="00010969">
        <w:rPr>
          <w:rFonts w:ascii="Arial" w:hAnsi="Arial" w:cs="Arial"/>
          <w:sz w:val="24"/>
          <w:szCs w:val="24"/>
          <w:lang w:val="es-ES"/>
        </w:rPr>
        <w:t>D</w:t>
      </w:r>
      <w:r w:rsidRPr="00315A0F">
        <w:rPr>
          <w:rFonts w:ascii="Arial" w:hAnsi="Arial" w:cs="Arial"/>
          <w:sz w:val="24"/>
          <w:szCs w:val="24"/>
          <w:lang w:val="es-ES"/>
        </w:rPr>
        <w:t xml:space="preserve">irección se debería crear </w:t>
      </w:r>
      <w:r w:rsidR="00010969">
        <w:rPr>
          <w:rFonts w:ascii="Arial" w:hAnsi="Arial" w:cs="Arial"/>
          <w:sz w:val="24"/>
          <w:szCs w:val="24"/>
          <w:lang w:val="es-ES"/>
        </w:rPr>
        <w:t>una función que tenga la responsabilidad de atender</w:t>
      </w:r>
      <w:r w:rsidRPr="00315A0F">
        <w:rPr>
          <w:rFonts w:ascii="Arial" w:hAnsi="Arial" w:cs="Arial"/>
          <w:sz w:val="24"/>
          <w:szCs w:val="24"/>
          <w:lang w:val="es-ES"/>
        </w:rPr>
        <w:t xml:space="preserve"> a todos los estudiantes, profesores y personal de administración extranjero que vengan a nuestra institución</w:t>
      </w:r>
      <w:r w:rsidR="00010969">
        <w:rPr>
          <w:rFonts w:ascii="Arial" w:hAnsi="Arial" w:cs="Arial"/>
          <w:sz w:val="24"/>
          <w:szCs w:val="24"/>
          <w:lang w:val="es-ES"/>
        </w:rPr>
        <w:t xml:space="preserve">. </w:t>
      </w:r>
      <w:r w:rsidRPr="00315A0F">
        <w:rPr>
          <w:rFonts w:ascii="Arial" w:hAnsi="Arial" w:cs="Arial"/>
          <w:sz w:val="24"/>
          <w:szCs w:val="24"/>
          <w:lang w:val="es-ES"/>
        </w:rPr>
        <w:t xml:space="preserve">Se trataría de un </w:t>
      </w:r>
      <w:r w:rsidR="00010969">
        <w:rPr>
          <w:rFonts w:ascii="Arial" w:hAnsi="Arial" w:cs="Arial"/>
          <w:sz w:val="24"/>
          <w:szCs w:val="24"/>
          <w:lang w:val="es-ES"/>
        </w:rPr>
        <w:t xml:space="preserve">escritorio, donde se realice el </w:t>
      </w:r>
      <w:r w:rsidRPr="00315A0F">
        <w:rPr>
          <w:rFonts w:ascii="Arial" w:hAnsi="Arial" w:cs="Arial"/>
          <w:sz w:val="24"/>
          <w:szCs w:val="24"/>
          <w:lang w:val="es-ES"/>
        </w:rPr>
        <w:t>registro único como un primer paso para realizar cualquier actividad en la universidad, de esta forma se obtendría un censo real y actualizado del personal visitante a nuestra universidad.</w:t>
      </w:r>
    </w:p>
    <w:p w14:paraId="621484A0" w14:textId="28FCB377" w:rsidR="00187452" w:rsidRPr="00010969" w:rsidRDefault="00187452" w:rsidP="00010969">
      <w:pPr>
        <w:pStyle w:val="Prrafodelista"/>
        <w:numPr>
          <w:ilvl w:val="0"/>
          <w:numId w:val="16"/>
        </w:numPr>
        <w:jc w:val="both"/>
        <w:rPr>
          <w:rFonts w:ascii="Arial" w:hAnsi="Arial" w:cs="Arial"/>
          <w:b/>
          <w:bCs/>
          <w:sz w:val="24"/>
          <w:szCs w:val="24"/>
          <w:lang w:val="es-ES"/>
        </w:rPr>
      </w:pPr>
      <w:r w:rsidRPr="00010969">
        <w:rPr>
          <w:rFonts w:ascii="Arial" w:hAnsi="Arial" w:cs="Arial"/>
          <w:b/>
          <w:bCs/>
          <w:sz w:val="24"/>
          <w:szCs w:val="24"/>
          <w:lang w:val="es-ES"/>
        </w:rPr>
        <w:t>Residencias:</w:t>
      </w:r>
    </w:p>
    <w:p w14:paraId="4830DFDE" w14:textId="77777777" w:rsidR="00187452" w:rsidRPr="00315A0F" w:rsidRDefault="00187452" w:rsidP="00315A0F">
      <w:pPr>
        <w:jc w:val="both"/>
        <w:rPr>
          <w:rFonts w:ascii="Arial" w:hAnsi="Arial" w:cs="Arial"/>
          <w:sz w:val="24"/>
          <w:szCs w:val="24"/>
          <w:lang w:val="es-ES"/>
        </w:rPr>
      </w:pPr>
      <w:r w:rsidRPr="00315A0F">
        <w:rPr>
          <w:rFonts w:ascii="Arial" w:hAnsi="Arial" w:cs="Arial"/>
          <w:sz w:val="24"/>
          <w:szCs w:val="24"/>
          <w:lang w:val="es-ES"/>
        </w:rPr>
        <w:t xml:space="preserve">Este aspecto es de vital importancia debido al creciente aumento de estudiantes extranjeros en las instituciones de educación superior. Si una universidad tiene una buena oferta de alojamiento tiene garantizado un gran número de visitantes y a su vez mayor internacionalización. Oferta de residencias universitarias, convenios con administraciones locales, servicios propios o ajenos de alojamiento, bancos de datos sobre pisos y familias interesadas en alojar a personal extranjero, etc., son algunas ideas sobre </w:t>
      </w:r>
      <w:proofErr w:type="spellStart"/>
      <w:r w:rsidRPr="00315A0F">
        <w:rPr>
          <w:rFonts w:ascii="Arial" w:hAnsi="Arial" w:cs="Arial"/>
          <w:sz w:val="24"/>
          <w:szCs w:val="24"/>
          <w:lang w:val="es-ES"/>
        </w:rPr>
        <w:t>como</w:t>
      </w:r>
      <w:proofErr w:type="spellEnd"/>
      <w:r w:rsidRPr="00315A0F">
        <w:rPr>
          <w:rFonts w:ascii="Arial" w:hAnsi="Arial" w:cs="Arial"/>
          <w:sz w:val="24"/>
          <w:szCs w:val="24"/>
          <w:lang w:val="es-ES"/>
        </w:rPr>
        <w:t xml:space="preserve"> llevar a cabo esta importantísima labor.</w:t>
      </w:r>
    </w:p>
    <w:p w14:paraId="16091726" w14:textId="017D993A" w:rsidR="00187452" w:rsidRPr="00010969" w:rsidRDefault="00187452" w:rsidP="00010969">
      <w:pPr>
        <w:pStyle w:val="Prrafodelista"/>
        <w:numPr>
          <w:ilvl w:val="0"/>
          <w:numId w:val="16"/>
        </w:numPr>
        <w:jc w:val="both"/>
        <w:rPr>
          <w:rFonts w:ascii="Arial" w:hAnsi="Arial" w:cs="Arial"/>
          <w:b/>
          <w:bCs/>
          <w:sz w:val="24"/>
          <w:szCs w:val="24"/>
          <w:lang w:val="es-ES"/>
        </w:rPr>
      </w:pPr>
      <w:r w:rsidRPr="00010969">
        <w:rPr>
          <w:rFonts w:ascii="Arial" w:hAnsi="Arial" w:cs="Arial"/>
          <w:b/>
          <w:bCs/>
          <w:sz w:val="24"/>
          <w:szCs w:val="24"/>
          <w:lang w:val="es-ES"/>
        </w:rPr>
        <w:t>Desarrollo del programa tutor:</w:t>
      </w:r>
    </w:p>
    <w:p w14:paraId="75C9DBED" w14:textId="77777777" w:rsidR="00063134" w:rsidRPr="00315A0F" w:rsidRDefault="00063134" w:rsidP="00315A0F">
      <w:pPr>
        <w:jc w:val="both"/>
        <w:rPr>
          <w:rFonts w:ascii="Arial" w:hAnsi="Arial" w:cs="Arial"/>
          <w:sz w:val="24"/>
          <w:szCs w:val="24"/>
          <w:lang w:val="es-ES"/>
        </w:rPr>
      </w:pPr>
      <w:r w:rsidRPr="00315A0F">
        <w:rPr>
          <w:rFonts w:ascii="Arial" w:hAnsi="Arial" w:cs="Arial"/>
          <w:sz w:val="24"/>
          <w:szCs w:val="24"/>
          <w:lang w:val="es-ES"/>
        </w:rPr>
        <w:t>Desde Relaciones Internacionales u otra instancia competente se debe proporcionar a los estudiantes internacionales que visiten la universidad un instrumento para integrarse en la sociedad murciana y así obtener el mayor rendimiento posible a su estancia. Este programa a su vez proporciona a los estudiantes locales la oportunidad de ampliar horizontes y amistades del resto del mundo, así como mejorar otros idiomas. Este programa puede contemplar la posibilidad de tener un reconocimiento que será tenido en cuenta en el proceso de selección de plazas para programas internacionales.</w:t>
      </w:r>
    </w:p>
    <w:p w14:paraId="5C070C1B" w14:textId="73D0C69D" w:rsidR="009D4B4D" w:rsidRPr="00010969" w:rsidRDefault="00063134" w:rsidP="00010969">
      <w:pPr>
        <w:pStyle w:val="Prrafodelista"/>
        <w:numPr>
          <w:ilvl w:val="0"/>
          <w:numId w:val="16"/>
        </w:numPr>
        <w:jc w:val="both"/>
        <w:rPr>
          <w:rFonts w:ascii="Arial" w:hAnsi="Arial" w:cs="Arial"/>
          <w:b/>
          <w:bCs/>
          <w:sz w:val="24"/>
          <w:szCs w:val="24"/>
          <w:lang w:val="es-ES"/>
        </w:rPr>
      </w:pPr>
      <w:r w:rsidRPr="00010969">
        <w:rPr>
          <w:rFonts w:ascii="Arial" w:hAnsi="Arial" w:cs="Arial"/>
          <w:b/>
          <w:bCs/>
          <w:sz w:val="24"/>
          <w:szCs w:val="24"/>
          <w:lang w:val="es-ES"/>
        </w:rPr>
        <w:t>Promoción de la UAGRM en el extranjero:</w:t>
      </w:r>
    </w:p>
    <w:p w14:paraId="15684F23" w14:textId="77777777" w:rsidR="00063134" w:rsidRPr="00315A0F" w:rsidRDefault="00063134" w:rsidP="00315A0F">
      <w:pPr>
        <w:jc w:val="both"/>
        <w:rPr>
          <w:rFonts w:ascii="Arial" w:hAnsi="Arial" w:cs="Arial"/>
          <w:sz w:val="24"/>
          <w:szCs w:val="24"/>
          <w:lang w:val="es-ES"/>
        </w:rPr>
      </w:pPr>
      <w:r w:rsidRPr="00315A0F">
        <w:rPr>
          <w:rFonts w:ascii="Arial" w:hAnsi="Arial" w:cs="Arial"/>
          <w:sz w:val="24"/>
          <w:szCs w:val="24"/>
          <w:lang w:val="es-ES"/>
        </w:rPr>
        <w:t>Objetivo de la política institucional de la universidad es la apertura al resto del mundo, por ello es necesario estar presentes en diferentes foros internacionales de Educación Superior que puedan ser de nuestro interés. Se pretende mejorar la relación y presencia en aquellos foros donde ya se puede estar trabajando en los últimos años e introducirnos en otros que faciliten la expansión de las relaciones internacionales.</w:t>
      </w:r>
    </w:p>
    <w:p w14:paraId="5DB0B7B2" w14:textId="5DE231D4" w:rsidR="00063134" w:rsidRPr="00010969" w:rsidRDefault="00063134" w:rsidP="00010969">
      <w:pPr>
        <w:pStyle w:val="Prrafodelista"/>
        <w:numPr>
          <w:ilvl w:val="0"/>
          <w:numId w:val="17"/>
        </w:numPr>
        <w:jc w:val="both"/>
        <w:rPr>
          <w:rFonts w:ascii="Arial" w:hAnsi="Arial" w:cs="Arial"/>
          <w:sz w:val="24"/>
          <w:szCs w:val="24"/>
          <w:lang w:val="es-ES"/>
        </w:rPr>
      </w:pPr>
      <w:r w:rsidRPr="00010969">
        <w:rPr>
          <w:rFonts w:ascii="Arial" w:hAnsi="Arial" w:cs="Arial"/>
          <w:sz w:val="24"/>
          <w:szCs w:val="24"/>
          <w:lang w:val="es-ES"/>
        </w:rPr>
        <w:t xml:space="preserve">Asistencia a Ferias, Congresos, Foros y Seminarios </w:t>
      </w:r>
    </w:p>
    <w:p w14:paraId="5F841A87" w14:textId="3FB07453" w:rsidR="00063134" w:rsidRPr="00010969" w:rsidRDefault="00063134" w:rsidP="00010969">
      <w:pPr>
        <w:pStyle w:val="Prrafodelista"/>
        <w:numPr>
          <w:ilvl w:val="0"/>
          <w:numId w:val="17"/>
        </w:numPr>
        <w:jc w:val="both"/>
        <w:rPr>
          <w:rFonts w:ascii="Arial" w:hAnsi="Arial" w:cs="Arial"/>
          <w:sz w:val="24"/>
          <w:szCs w:val="24"/>
          <w:lang w:val="es-ES"/>
        </w:rPr>
      </w:pPr>
      <w:r w:rsidRPr="00010969">
        <w:rPr>
          <w:rFonts w:ascii="Arial" w:hAnsi="Arial" w:cs="Arial"/>
          <w:sz w:val="24"/>
          <w:szCs w:val="24"/>
          <w:lang w:val="es-ES"/>
        </w:rPr>
        <w:t xml:space="preserve">Participación en redes de universidades internacionales </w:t>
      </w:r>
    </w:p>
    <w:p w14:paraId="69FA9857" w14:textId="3B248965" w:rsidR="00063134" w:rsidRPr="00010969" w:rsidRDefault="00063134" w:rsidP="00010969">
      <w:pPr>
        <w:pStyle w:val="Prrafodelista"/>
        <w:numPr>
          <w:ilvl w:val="0"/>
          <w:numId w:val="17"/>
        </w:numPr>
        <w:jc w:val="both"/>
        <w:rPr>
          <w:rFonts w:ascii="Arial" w:hAnsi="Arial" w:cs="Arial"/>
          <w:sz w:val="24"/>
          <w:szCs w:val="24"/>
          <w:lang w:val="es-ES"/>
        </w:rPr>
      </w:pPr>
      <w:r w:rsidRPr="00010969">
        <w:rPr>
          <w:rFonts w:ascii="Arial" w:hAnsi="Arial" w:cs="Arial"/>
          <w:sz w:val="24"/>
          <w:szCs w:val="24"/>
          <w:lang w:val="es-ES"/>
        </w:rPr>
        <w:t xml:space="preserve">Desarrollo de material publicitario </w:t>
      </w:r>
    </w:p>
    <w:p w14:paraId="4DB31FA4" w14:textId="6B22F4C0" w:rsidR="00063134" w:rsidRPr="00010969" w:rsidRDefault="00063134" w:rsidP="00010969">
      <w:pPr>
        <w:pStyle w:val="Prrafodelista"/>
        <w:numPr>
          <w:ilvl w:val="0"/>
          <w:numId w:val="17"/>
        </w:numPr>
        <w:jc w:val="both"/>
        <w:rPr>
          <w:rFonts w:ascii="Arial" w:hAnsi="Arial" w:cs="Arial"/>
          <w:sz w:val="24"/>
          <w:szCs w:val="24"/>
          <w:lang w:val="es-ES"/>
        </w:rPr>
      </w:pPr>
      <w:r w:rsidRPr="00010969">
        <w:rPr>
          <w:rFonts w:ascii="Arial" w:hAnsi="Arial" w:cs="Arial"/>
          <w:sz w:val="24"/>
          <w:szCs w:val="24"/>
          <w:lang w:val="es-ES"/>
        </w:rPr>
        <w:t>Página web</w:t>
      </w:r>
    </w:p>
    <w:p w14:paraId="6BD1AED7" w14:textId="77777777" w:rsidR="00695FF9" w:rsidRPr="00315A0F" w:rsidRDefault="00695FF9" w:rsidP="00315A0F">
      <w:pPr>
        <w:jc w:val="both"/>
        <w:rPr>
          <w:rFonts w:ascii="Arial" w:hAnsi="Arial" w:cs="Arial"/>
          <w:b/>
          <w:sz w:val="24"/>
          <w:szCs w:val="24"/>
          <w:lang w:val="es-ES"/>
        </w:rPr>
      </w:pPr>
    </w:p>
    <w:p w14:paraId="662D6D42" w14:textId="0A7DCA4E" w:rsidR="00695FF9" w:rsidRPr="00315A0F" w:rsidRDefault="00695FF9" w:rsidP="00315A0F">
      <w:pPr>
        <w:jc w:val="both"/>
        <w:rPr>
          <w:rFonts w:ascii="Arial" w:hAnsi="Arial" w:cs="Arial"/>
          <w:b/>
          <w:sz w:val="24"/>
          <w:szCs w:val="24"/>
          <w:lang w:val="es-ES"/>
        </w:rPr>
      </w:pPr>
      <w:r w:rsidRPr="00315A0F">
        <w:rPr>
          <w:rFonts w:ascii="Arial" w:hAnsi="Arial" w:cs="Arial"/>
          <w:b/>
          <w:noProof/>
          <w:sz w:val="24"/>
          <w:szCs w:val="24"/>
          <w:lang w:val="es-BO"/>
        </w:rPr>
        <w:t xml:space="preserve">                                                                                                                              </w:t>
      </w:r>
    </w:p>
    <w:p w14:paraId="77C56041" w14:textId="647F98A3" w:rsidR="00063134" w:rsidRPr="00010969" w:rsidRDefault="00063134" w:rsidP="00010969">
      <w:pPr>
        <w:pStyle w:val="Prrafodelista"/>
        <w:numPr>
          <w:ilvl w:val="0"/>
          <w:numId w:val="18"/>
        </w:numPr>
        <w:jc w:val="both"/>
        <w:rPr>
          <w:rFonts w:ascii="Arial" w:hAnsi="Arial" w:cs="Arial"/>
          <w:b/>
          <w:sz w:val="24"/>
          <w:szCs w:val="24"/>
          <w:lang w:val="es-ES"/>
        </w:rPr>
      </w:pPr>
      <w:r w:rsidRPr="00010969">
        <w:rPr>
          <w:rFonts w:ascii="Arial" w:hAnsi="Arial" w:cs="Arial"/>
          <w:b/>
          <w:sz w:val="24"/>
          <w:szCs w:val="24"/>
          <w:lang w:val="es-ES"/>
        </w:rPr>
        <w:lastRenderedPageBreak/>
        <w:t>Promoción de otras culturas extranjeras en la UAGRM:</w:t>
      </w:r>
    </w:p>
    <w:p w14:paraId="6A0A914D" w14:textId="77777777" w:rsidR="00063134" w:rsidRPr="00315A0F" w:rsidRDefault="00063134" w:rsidP="00315A0F">
      <w:pPr>
        <w:jc w:val="both"/>
        <w:rPr>
          <w:rFonts w:ascii="Arial" w:hAnsi="Arial" w:cs="Arial"/>
          <w:sz w:val="24"/>
          <w:szCs w:val="24"/>
          <w:lang w:val="es-ES"/>
        </w:rPr>
      </w:pPr>
      <w:r w:rsidRPr="00315A0F">
        <w:rPr>
          <w:rFonts w:ascii="Arial" w:hAnsi="Arial" w:cs="Arial"/>
          <w:sz w:val="24"/>
          <w:szCs w:val="24"/>
          <w:lang w:val="es-ES"/>
        </w:rPr>
        <w:t>Aprovechando el potencial de profesores y estudiantes extranjeros se pretende organizar, jornadas, seminarios, ciclos de cine, etc., de carácter divulgativo en los que se acercarían sus culturas a la comunidad universitaria.</w:t>
      </w:r>
    </w:p>
    <w:p w14:paraId="32752232" w14:textId="5B5C1514" w:rsidR="00063134" w:rsidRPr="00010969" w:rsidRDefault="002F26C6" w:rsidP="00010969">
      <w:pPr>
        <w:pStyle w:val="Prrafodelista"/>
        <w:numPr>
          <w:ilvl w:val="0"/>
          <w:numId w:val="18"/>
        </w:numPr>
        <w:jc w:val="both"/>
        <w:rPr>
          <w:rFonts w:ascii="Arial" w:hAnsi="Arial" w:cs="Arial"/>
          <w:b/>
          <w:sz w:val="24"/>
          <w:szCs w:val="24"/>
          <w:lang w:val="es-ES"/>
        </w:rPr>
      </w:pPr>
      <w:r w:rsidRPr="00010969">
        <w:rPr>
          <w:rFonts w:ascii="Arial" w:hAnsi="Arial" w:cs="Arial"/>
          <w:b/>
          <w:sz w:val="24"/>
          <w:szCs w:val="24"/>
          <w:lang w:val="es-ES"/>
        </w:rPr>
        <w:t>Política</w:t>
      </w:r>
      <w:r w:rsidR="00063134" w:rsidRPr="00010969">
        <w:rPr>
          <w:rFonts w:ascii="Arial" w:hAnsi="Arial" w:cs="Arial"/>
          <w:b/>
          <w:sz w:val="24"/>
          <w:szCs w:val="24"/>
          <w:lang w:val="es-ES"/>
        </w:rPr>
        <w:t xml:space="preserve"> institucional de cooperación universitaria al desarrollo:</w:t>
      </w:r>
    </w:p>
    <w:p w14:paraId="52ADAF3B" w14:textId="77777777" w:rsidR="00063134" w:rsidRPr="00315A0F" w:rsidRDefault="00063134" w:rsidP="00315A0F">
      <w:pPr>
        <w:jc w:val="both"/>
        <w:rPr>
          <w:rFonts w:ascii="Arial" w:hAnsi="Arial" w:cs="Arial"/>
          <w:sz w:val="24"/>
          <w:szCs w:val="24"/>
          <w:lang w:val="es-ES"/>
        </w:rPr>
      </w:pPr>
      <w:r w:rsidRPr="00315A0F">
        <w:rPr>
          <w:rFonts w:ascii="Arial" w:hAnsi="Arial" w:cs="Arial"/>
          <w:sz w:val="24"/>
          <w:szCs w:val="24"/>
          <w:lang w:val="es-ES"/>
        </w:rPr>
        <w:t>Frente a una posible atomización de la actividad de cooperación universitaria al desarrollo se debería trabajar para conseguir unas directrices generales basadas en los documentos de políticas, estrategias y planes directores de cada país en materia de cooperación universitaria al desarrollo. Para ello, es de relevancia el poder obtener, al menos, el 0,1% del presupuesto total de la universidad para financiar proyectos supondría un gran apoyo a la cooperación. Otro gran objetivo es consolidar las relaciones que la universidad pueda tener con otras entidades en aspectos de cooperación.</w:t>
      </w:r>
    </w:p>
    <w:p w14:paraId="6C2846D1" w14:textId="293A9EFB" w:rsidR="008A473A" w:rsidRPr="00010969" w:rsidRDefault="008A473A" w:rsidP="00010969">
      <w:pPr>
        <w:pStyle w:val="Ttulo1"/>
        <w:numPr>
          <w:ilvl w:val="0"/>
          <w:numId w:val="7"/>
        </w:numPr>
        <w:rPr>
          <w:b/>
          <w:bCs/>
          <w:color w:val="auto"/>
          <w:lang w:val="es-ES"/>
        </w:rPr>
      </w:pPr>
      <w:bookmarkStart w:id="7" w:name="_Toc117064179"/>
      <w:r w:rsidRPr="00010969">
        <w:rPr>
          <w:b/>
          <w:bCs/>
          <w:color w:val="auto"/>
          <w:lang w:val="es-ES"/>
        </w:rPr>
        <w:t>Conclusiones y medios disponibles para desarrollar el proceso de Internacionalización:</w:t>
      </w:r>
      <w:bookmarkEnd w:id="7"/>
    </w:p>
    <w:p w14:paraId="6031BEB4" w14:textId="63D29976" w:rsidR="008A473A" w:rsidRPr="00010969" w:rsidRDefault="008A473A" w:rsidP="00010969">
      <w:pPr>
        <w:pStyle w:val="Ttulo2"/>
        <w:numPr>
          <w:ilvl w:val="1"/>
          <w:numId w:val="7"/>
        </w:numPr>
        <w:rPr>
          <w:b/>
          <w:bCs/>
          <w:color w:val="auto"/>
          <w:sz w:val="32"/>
          <w:szCs w:val="32"/>
          <w:lang w:val="es-ES"/>
        </w:rPr>
      </w:pPr>
      <w:bookmarkStart w:id="8" w:name="_Toc117064180"/>
      <w:r w:rsidRPr="00010969">
        <w:rPr>
          <w:b/>
          <w:bCs/>
          <w:color w:val="auto"/>
          <w:sz w:val="32"/>
          <w:szCs w:val="32"/>
          <w:lang w:val="es-ES"/>
        </w:rPr>
        <w:t>Fortalecimiento de las Relaciones Internacionales.</w:t>
      </w:r>
      <w:bookmarkEnd w:id="8"/>
      <w:r w:rsidRPr="00010969">
        <w:rPr>
          <w:b/>
          <w:bCs/>
          <w:color w:val="auto"/>
          <w:sz w:val="32"/>
          <w:szCs w:val="32"/>
          <w:lang w:val="es-ES"/>
        </w:rPr>
        <w:t xml:space="preserve"> </w:t>
      </w:r>
    </w:p>
    <w:p w14:paraId="3083F003" w14:textId="740B4DF4" w:rsidR="008A473A" w:rsidRPr="00315A0F" w:rsidRDefault="008A473A" w:rsidP="00315A0F">
      <w:pPr>
        <w:jc w:val="both"/>
        <w:rPr>
          <w:rFonts w:ascii="Arial" w:hAnsi="Arial" w:cs="Arial"/>
          <w:sz w:val="24"/>
          <w:szCs w:val="24"/>
          <w:lang w:val="es-ES"/>
        </w:rPr>
      </w:pPr>
      <w:r w:rsidRPr="00315A0F">
        <w:rPr>
          <w:rFonts w:ascii="Arial" w:hAnsi="Arial" w:cs="Arial"/>
          <w:sz w:val="24"/>
          <w:szCs w:val="24"/>
          <w:lang w:val="es-ES"/>
        </w:rPr>
        <w:t xml:space="preserve">Aunque la Misión del Servicio de Relaciones Internacionales es la INTERNACIONALIZACIÓN DE LA UNIVERSIDAD, no debería centrarse en el mismo este proceso, el Modelo que se propone de Internacionalización requiere de la participación de toda la comunidad universitaria, tanto de su personal docente e investigador y de administración como de los estudiantes; incorporando diferentes instrumentos tales como el desarrollo </w:t>
      </w:r>
      <w:r w:rsidR="00695FF9" w:rsidRPr="00315A0F">
        <w:rPr>
          <w:rFonts w:ascii="Arial" w:hAnsi="Arial" w:cs="Arial"/>
          <w:sz w:val="24"/>
          <w:szCs w:val="24"/>
          <w:lang w:val="es-ES"/>
        </w:rPr>
        <w:t>curricular</w:t>
      </w:r>
      <w:r w:rsidRPr="00315A0F">
        <w:rPr>
          <w:rFonts w:ascii="Arial" w:hAnsi="Arial" w:cs="Arial"/>
          <w:sz w:val="24"/>
          <w:szCs w:val="24"/>
          <w:lang w:val="es-ES"/>
        </w:rPr>
        <w:t xml:space="preserve">, la Internacionalización en casa y el desarrollo de la movilidad ya sea a través de la descentralización por los equipos de dirección de los centros </w:t>
      </w:r>
      <w:r w:rsidR="00695FF9" w:rsidRPr="00315A0F">
        <w:rPr>
          <w:rFonts w:ascii="Arial" w:hAnsi="Arial" w:cs="Arial"/>
          <w:sz w:val="24"/>
          <w:szCs w:val="24"/>
          <w:lang w:val="es-ES"/>
        </w:rPr>
        <w:t>universitarios</w:t>
      </w:r>
      <w:r w:rsidRPr="00315A0F">
        <w:rPr>
          <w:rFonts w:ascii="Arial" w:hAnsi="Arial" w:cs="Arial"/>
          <w:sz w:val="24"/>
          <w:szCs w:val="24"/>
          <w:lang w:val="es-ES"/>
        </w:rPr>
        <w:t xml:space="preserve">, ya sea por los tutores académicos de los programas y proyectos internacionales o por la red de becarios y personal de apoyo internacional que se puede distribuir por los distintos centros. </w:t>
      </w:r>
    </w:p>
    <w:p w14:paraId="2879C7E8" w14:textId="77777777" w:rsidR="002F26C6" w:rsidRDefault="008A473A" w:rsidP="00315A0F">
      <w:pPr>
        <w:jc w:val="both"/>
        <w:rPr>
          <w:rFonts w:ascii="Arial" w:hAnsi="Arial" w:cs="Arial"/>
          <w:sz w:val="24"/>
          <w:szCs w:val="24"/>
          <w:lang w:val="es-ES"/>
        </w:rPr>
      </w:pPr>
      <w:r w:rsidRPr="00315A0F">
        <w:rPr>
          <w:rFonts w:ascii="Arial" w:hAnsi="Arial" w:cs="Arial"/>
          <w:sz w:val="24"/>
          <w:szCs w:val="24"/>
          <w:lang w:val="es-ES"/>
        </w:rPr>
        <w:t xml:space="preserve">Las Relaciones Internacionales de una Universidad no se centran solo en una Oficina o </w:t>
      </w:r>
      <w:r w:rsidR="002F26C6" w:rsidRPr="00315A0F">
        <w:rPr>
          <w:rFonts w:ascii="Arial" w:hAnsi="Arial" w:cs="Arial"/>
          <w:sz w:val="24"/>
          <w:szCs w:val="24"/>
          <w:lang w:val="es-ES"/>
        </w:rPr>
        <w:t>Servicio,</w:t>
      </w:r>
      <w:r w:rsidRPr="00315A0F">
        <w:rPr>
          <w:rFonts w:ascii="Arial" w:hAnsi="Arial" w:cs="Arial"/>
          <w:sz w:val="24"/>
          <w:szCs w:val="24"/>
          <w:lang w:val="es-ES"/>
        </w:rPr>
        <w:t xml:space="preserve"> sino que requieren de la </w:t>
      </w:r>
      <w:r w:rsidR="002F26C6" w:rsidRPr="00315A0F">
        <w:rPr>
          <w:rFonts w:ascii="Arial" w:hAnsi="Arial" w:cs="Arial"/>
          <w:sz w:val="24"/>
          <w:szCs w:val="24"/>
          <w:lang w:val="es-ES"/>
        </w:rPr>
        <w:t>participación</w:t>
      </w:r>
      <w:r w:rsidRPr="00315A0F">
        <w:rPr>
          <w:rFonts w:ascii="Arial" w:hAnsi="Arial" w:cs="Arial"/>
          <w:sz w:val="24"/>
          <w:szCs w:val="24"/>
          <w:lang w:val="es-ES"/>
        </w:rPr>
        <w:t xml:space="preserve"> de diferentes agentes. </w:t>
      </w:r>
    </w:p>
    <w:p w14:paraId="47E6FA98" w14:textId="24280321" w:rsidR="008A473A" w:rsidRPr="002F26C6" w:rsidRDefault="008A473A" w:rsidP="002F26C6">
      <w:pPr>
        <w:pStyle w:val="Ttulo2"/>
        <w:numPr>
          <w:ilvl w:val="1"/>
          <w:numId w:val="7"/>
        </w:numPr>
        <w:rPr>
          <w:b/>
          <w:bCs/>
          <w:color w:val="auto"/>
          <w:sz w:val="32"/>
          <w:szCs w:val="32"/>
          <w:lang w:val="es-ES"/>
        </w:rPr>
      </w:pPr>
      <w:bookmarkStart w:id="9" w:name="_Toc117064181"/>
      <w:r w:rsidRPr="002F26C6">
        <w:rPr>
          <w:b/>
          <w:bCs/>
          <w:color w:val="auto"/>
          <w:sz w:val="32"/>
          <w:szCs w:val="32"/>
          <w:lang w:val="es-ES"/>
        </w:rPr>
        <w:t>Consolidación del Plan de Formación Lingüístico.</w:t>
      </w:r>
      <w:bookmarkEnd w:id="9"/>
    </w:p>
    <w:p w14:paraId="1A71044B" w14:textId="1C2024C6" w:rsidR="008A473A" w:rsidRPr="00315A0F" w:rsidRDefault="008A473A" w:rsidP="00315A0F">
      <w:pPr>
        <w:jc w:val="both"/>
        <w:rPr>
          <w:rFonts w:ascii="Arial" w:hAnsi="Arial" w:cs="Arial"/>
          <w:sz w:val="24"/>
          <w:szCs w:val="24"/>
          <w:lang w:val="es-ES"/>
        </w:rPr>
      </w:pPr>
      <w:r w:rsidRPr="00315A0F">
        <w:rPr>
          <w:rFonts w:ascii="Arial" w:hAnsi="Arial" w:cs="Arial"/>
          <w:sz w:val="24"/>
          <w:szCs w:val="24"/>
          <w:lang w:val="es-ES"/>
        </w:rPr>
        <w:t>Si la lengua es vehículo y llave de apertura al mundo exterior a la vez de puerta de entrada a nuestro entorno, se debe tener una política de apoyo lingüístico dando como consecuencia la creación de centros o servicios de idiomas para facilitar la formación lingüística extracurricular</w:t>
      </w:r>
      <w:r w:rsidR="002F26C6">
        <w:rPr>
          <w:rFonts w:ascii="Arial" w:hAnsi="Arial" w:cs="Arial"/>
          <w:sz w:val="24"/>
          <w:szCs w:val="24"/>
          <w:lang w:val="es-ES"/>
        </w:rPr>
        <w:t xml:space="preserve"> </w:t>
      </w:r>
      <w:r w:rsidRPr="00315A0F">
        <w:rPr>
          <w:rFonts w:ascii="Arial" w:hAnsi="Arial" w:cs="Arial"/>
          <w:sz w:val="24"/>
          <w:szCs w:val="24"/>
          <w:lang w:val="es-ES"/>
        </w:rPr>
        <w:t xml:space="preserve">y con capacitación en competencia de comunicación de los miembros de la comunidad universitaria y los extranjeros que eligen nuestra universidad como institución de estudio. </w:t>
      </w:r>
    </w:p>
    <w:p w14:paraId="7D34F176" w14:textId="77BC0B62" w:rsidR="00063134" w:rsidRPr="00315A0F" w:rsidRDefault="008A473A" w:rsidP="00315A0F">
      <w:pPr>
        <w:jc w:val="both"/>
        <w:rPr>
          <w:rFonts w:ascii="Arial" w:hAnsi="Arial" w:cs="Arial"/>
          <w:sz w:val="24"/>
          <w:szCs w:val="24"/>
          <w:lang w:val="es-ES"/>
        </w:rPr>
      </w:pPr>
      <w:r w:rsidRPr="00315A0F">
        <w:rPr>
          <w:rFonts w:ascii="Arial" w:hAnsi="Arial" w:cs="Arial"/>
          <w:sz w:val="24"/>
          <w:szCs w:val="24"/>
          <w:lang w:val="es-ES"/>
        </w:rPr>
        <w:t>Se debe crear una estructura con una plantilla estable, además de dotar con espacios suficientes, tanto para aulas como para el profesorado.</w:t>
      </w:r>
      <w:r w:rsidR="002F26C6">
        <w:rPr>
          <w:rFonts w:ascii="Arial" w:hAnsi="Arial" w:cs="Arial"/>
          <w:sz w:val="24"/>
          <w:szCs w:val="24"/>
          <w:lang w:val="es-ES"/>
        </w:rPr>
        <w:t xml:space="preserve"> </w:t>
      </w:r>
      <w:r w:rsidRPr="00315A0F">
        <w:rPr>
          <w:rFonts w:ascii="Arial" w:hAnsi="Arial" w:cs="Arial"/>
          <w:sz w:val="24"/>
          <w:szCs w:val="24"/>
          <w:lang w:val="es-ES"/>
        </w:rPr>
        <w:t xml:space="preserve">De igual forma el </w:t>
      </w:r>
      <w:r w:rsidRPr="00315A0F">
        <w:rPr>
          <w:rFonts w:ascii="Arial" w:hAnsi="Arial" w:cs="Arial"/>
          <w:sz w:val="24"/>
          <w:szCs w:val="24"/>
          <w:lang w:val="es-ES"/>
        </w:rPr>
        <w:lastRenderedPageBreak/>
        <w:t>mecanismo administrativo de organización de cursos de idiomas debe estar dotado de una flexibilidad tal que permitiera poner en marcha cualquier curso en cualquier momento. Los cursos deben contar con el reconocimiento de créditos con valor institucional haya donde se acreditarán.</w:t>
      </w:r>
    </w:p>
    <w:p w14:paraId="732036E6" w14:textId="28439E37" w:rsidR="008A473A" w:rsidRPr="002F26C6" w:rsidRDefault="008A473A" w:rsidP="002F26C6">
      <w:pPr>
        <w:pStyle w:val="Ttulo2"/>
        <w:numPr>
          <w:ilvl w:val="1"/>
          <w:numId w:val="7"/>
        </w:numPr>
        <w:rPr>
          <w:b/>
          <w:bCs/>
          <w:color w:val="auto"/>
          <w:sz w:val="32"/>
          <w:szCs w:val="32"/>
          <w:lang w:val="es-ES"/>
        </w:rPr>
      </w:pPr>
      <w:bookmarkStart w:id="10" w:name="_Toc117064182"/>
      <w:r w:rsidRPr="002F26C6">
        <w:rPr>
          <w:b/>
          <w:bCs/>
          <w:color w:val="auto"/>
          <w:sz w:val="32"/>
          <w:szCs w:val="32"/>
          <w:lang w:val="es-ES"/>
        </w:rPr>
        <w:t>Sistema de evaluación y calidad:</w:t>
      </w:r>
      <w:bookmarkEnd w:id="10"/>
    </w:p>
    <w:p w14:paraId="6F83EC75" w14:textId="5C5B4761" w:rsidR="008A473A" w:rsidRDefault="008A473A" w:rsidP="00315A0F">
      <w:pPr>
        <w:jc w:val="both"/>
        <w:rPr>
          <w:rFonts w:ascii="Arial" w:hAnsi="Arial" w:cs="Arial"/>
          <w:sz w:val="24"/>
          <w:szCs w:val="24"/>
          <w:lang w:val="es-ES"/>
        </w:rPr>
      </w:pPr>
      <w:r w:rsidRPr="00315A0F">
        <w:rPr>
          <w:rFonts w:ascii="Arial" w:hAnsi="Arial" w:cs="Arial"/>
          <w:sz w:val="24"/>
          <w:szCs w:val="24"/>
          <w:lang w:val="es-ES"/>
        </w:rPr>
        <w:t>La universidad debe poner en marcha sistema de estudio, revisión y evaluación de las acciones que se llevan a cabo en general, pero muy en particular de las acciones, planes y políticas que se desarrollan para los procesos de internacionalización. Se debe trabajar en los dos sentidos que conforman cualquier actividad, internacionalización en casa, y abiertos al mundo que nos rodea, desde lo cercano como es nuestro entorno local, regional o nacional hasta los más lejano como nuestro entorno INTERNACIONAL.</w:t>
      </w:r>
    </w:p>
    <w:p w14:paraId="34CE3859" w14:textId="66546C39" w:rsidR="00BD45AE" w:rsidRDefault="00BD45AE" w:rsidP="00315A0F">
      <w:pPr>
        <w:jc w:val="both"/>
        <w:rPr>
          <w:rFonts w:ascii="Arial" w:hAnsi="Arial" w:cs="Arial"/>
          <w:sz w:val="24"/>
          <w:szCs w:val="24"/>
          <w:lang w:val="es-ES"/>
        </w:rPr>
      </w:pPr>
    </w:p>
    <w:p w14:paraId="4FC8A1E5" w14:textId="5EF7AA34" w:rsidR="00BD45AE" w:rsidRDefault="00BD45AE" w:rsidP="00315A0F">
      <w:pPr>
        <w:jc w:val="both"/>
        <w:rPr>
          <w:rFonts w:ascii="Arial" w:hAnsi="Arial" w:cs="Arial"/>
          <w:sz w:val="24"/>
          <w:szCs w:val="24"/>
          <w:lang w:val="es-ES"/>
        </w:rPr>
      </w:pPr>
    </w:p>
    <w:p w14:paraId="5E4968D3" w14:textId="414761FC" w:rsidR="00BD45AE" w:rsidRDefault="00BD45AE" w:rsidP="00315A0F">
      <w:pPr>
        <w:jc w:val="both"/>
        <w:rPr>
          <w:rFonts w:ascii="Arial" w:hAnsi="Arial" w:cs="Arial"/>
          <w:sz w:val="24"/>
          <w:szCs w:val="24"/>
          <w:lang w:val="es-ES"/>
        </w:rPr>
      </w:pPr>
    </w:p>
    <w:p w14:paraId="6A86D9A2" w14:textId="52581AEE" w:rsidR="00BD45AE" w:rsidRDefault="00BD45AE" w:rsidP="00315A0F">
      <w:pPr>
        <w:jc w:val="both"/>
        <w:rPr>
          <w:rFonts w:ascii="Arial" w:hAnsi="Arial" w:cs="Arial"/>
          <w:sz w:val="24"/>
          <w:szCs w:val="24"/>
          <w:lang w:val="es-ES"/>
        </w:rPr>
      </w:pPr>
    </w:p>
    <w:p w14:paraId="190DF8B3" w14:textId="480AB582" w:rsidR="00BD45AE" w:rsidRDefault="00BD45AE" w:rsidP="00315A0F">
      <w:pPr>
        <w:jc w:val="both"/>
        <w:rPr>
          <w:rFonts w:ascii="Arial" w:hAnsi="Arial" w:cs="Arial"/>
          <w:sz w:val="24"/>
          <w:szCs w:val="24"/>
          <w:lang w:val="es-ES"/>
        </w:rPr>
      </w:pPr>
    </w:p>
    <w:p w14:paraId="5DE204D5" w14:textId="42E03998" w:rsidR="00BD45AE" w:rsidRDefault="00BD45AE" w:rsidP="00315A0F">
      <w:pPr>
        <w:jc w:val="both"/>
        <w:rPr>
          <w:rFonts w:ascii="Arial" w:hAnsi="Arial" w:cs="Arial"/>
          <w:sz w:val="24"/>
          <w:szCs w:val="24"/>
          <w:lang w:val="es-ES"/>
        </w:rPr>
      </w:pPr>
    </w:p>
    <w:p w14:paraId="2F0E4A5F" w14:textId="5247E34C" w:rsidR="00BD45AE" w:rsidRDefault="00BD45AE" w:rsidP="00315A0F">
      <w:pPr>
        <w:jc w:val="both"/>
        <w:rPr>
          <w:rFonts w:ascii="Arial" w:hAnsi="Arial" w:cs="Arial"/>
          <w:sz w:val="24"/>
          <w:szCs w:val="24"/>
          <w:lang w:val="es-ES"/>
        </w:rPr>
      </w:pPr>
    </w:p>
    <w:p w14:paraId="2AE7AAB6" w14:textId="148CC244" w:rsidR="00BD45AE" w:rsidRDefault="00BD45AE" w:rsidP="00315A0F">
      <w:pPr>
        <w:jc w:val="both"/>
        <w:rPr>
          <w:rFonts w:ascii="Arial" w:hAnsi="Arial" w:cs="Arial"/>
          <w:sz w:val="24"/>
          <w:szCs w:val="24"/>
          <w:lang w:val="es-ES"/>
        </w:rPr>
      </w:pPr>
    </w:p>
    <w:p w14:paraId="77055C61" w14:textId="23B5DF7D" w:rsidR="00BD45AE" w:rsidRDefault="00BD45AE" w:rsidP="00315A0F">
      <w:pPr>
        <w:jc w:val="both"/>
        <w:rPr>
          <w:rFonts w:ascii="Arial" w:hAnsi="Arial" w:cs="Arial"/>
          <w:sz w:val="24"/>
          <w:szCs w:val="24"/>
          <w:lang w:val="es-ES"/>
        </w:rPr>
      </w:pPr>
    </w:p>
    <w:p w14:paraId="134B87C5" w14:textId="53A43D5F" w:rsidR="00BD45AE" w:rsidRDefault="00BD45AE" w:rsidP="00315A0F">
      <w:pPr>
        <w:jc w:val="both"/>
        <w:rPr>
          <w:rFonts w:ascii="Arial" w:hAnsi="Arial" w:cs="Arial"/>
          <w:sz w:val="24"/>
          <w:szCs w:val="24"/>
          <w:lang w:val="es-ES"/>
        </w:rPr>
      </w:pPr>
    </w:p>
    <w:p w14:paraId="5ED3572D" w14:textId="6CC4483D" w:rsidR="00BD45AE" w:rsidRDefault="00BD45AE" w:rsidP="00315A0F">
      <w:pPr>
        <w:jc w:val="both"/>
        <w:rPr>
          <w:rFonts w:ascii="Arial" w:hAnsi="Arial" w:cs="Arial"/>
          <w:sz w:val="24"/>
          <w:szCs w:val="24"/>
          <w:lang w:val="es-ES"/>
        </w:rPr>
      </w:pPr>
    </w:p>
    <w:p w14:paraId="411445C5" w14:textId="41C568EA" w:rsidR="00BD45AE" w:rsidRDefault="00BD45AE" w:rsidP="00315A0F">
      <w:pPr>
        <w:jc w:val="both"/>
        <w:rPr>
          <w:rFonts w:ascii="Arial" w:hAnsi="Arial" w:cs="Arial"/>
          <w:sz w:val="24"/>
          <w:szCs w:val="24"/>
          <w:lang w:val="es-ES"/>
        </w:rPr>
      </w:pPr>
    </w:p>
    <w:p w14:paraId="4D56A463" w14:textId="0FED3978" w:rsidR="00BD45AE" w:rsidRDefault="00BD45AE" w:rsidP="00315A0F">
      <w:pPr>
        <w:jc w:val="both"/>
        <w:rPr>
          <w:rFonts w:ascii="Arial" w:hAnsi="Arial" w:cs="Arial"/>
          <w:sz w:val="24"/>
          <w:szCs w:val="24"/>
          <w:lang w:val="es-ES"/>
        </w:rPr>
      </w:pPr>
    </w:p>
    <w:p w14:paraId="1AC2595B" w14:textId="2CEACAB5" w:rsidR="00BD45AE" w:rsidRDefault="00BD45AE" w:rsidP="00315A0F">
      <w:pPr>
        <w:jc w:val="both"/>
        <w:rPr>
          <w:rFonts w:ascii="Arial" w:hAnsi="Arial" w:cs="Arial"/>
          <w:sz w:val="24"/>
          <w:szCs w:val="24"/>
          <w:lang w:val="es-ES"/>
        </w:rPr>
      </w:pPr>
    </w:p>
    <w:p w14:paraId="466F42A4" w14:textId="355C72F5" w:rsidR="00BD45AE" w:rsidRDefault="00BD45AE" w:rsidP="00315A0F">
      <w:pPr>
        <w:jc w:val="both"/>
        <w:rPr>
          <w:rFonts w:ascii="Arial" w:hAnsi="Arial" w:cs="Arial"/>
          <w:sz w:val="24"/>
          <w:szCs w:val="24"/>
          <w:lang w:val="es-ES"/>
        </w:rPr>
      </w:pPr>
    </w:p>
    <w:p w14:paraId="36B2F1A1" w14:textId="09EC720D" w:rsidR="00BD45AE" w:rsidRDefault="00BD45AE" w:rsidP="00315A0F">
      <w:pPr>
        <w:jc w:val="both"/>
        <w:rPr>
          <w:rFonts w:ascii="Arial" w:hAnsi="Arial" w:cs="Arial"/>
          <w:sz w:val="24"/>
          <w:szCs w:val="24"/>
          <w:lang w:val="es-ES"/>
        </w:rPr>
      </w:pPr>
    </w:p>
    <w:p w14:paraId="4EE017EA" w14:textId="060258E2" w:rsidR="00BD45AE" w:rsidRDefault="00BD45AE" w:rsidP="00315A0F">
      <w:pPr>
        <w:jc w:val="both"/>
        <w:rPr>
          <w:rFonts w:ascii="Arial" w:hAnsi="Arial" w:cs="Arial"/>
          <w:sz w:val="24"/>
          <w:szCs w:val="24"/>
          <w:lang w:val="es-ES"/>
        </w:rPr>
      </w:pPr>
    </w:p>
    <w:p w14:paraId="231886A8" w14:textId="7EF2A97A" w:rsidR="00BD45AE" w:rsidRDefault="00BD45AE" w:rsidP="00315A0F">
      <w:pPr>
        <w:jc w:val="both"/>
        <w:rPr>
          <w:rFonts w:ascii="Arial" w:hAnsi="Arial" w:cs="Arial"/>
          <w:sz w:val="24"/>
          <w:szCs w:val="24"/>
          <w:lang w:val="es-ES"/>
        </w:rPr>
      </w:pPr>
    </w:p>
    <w:p w14:paraId="3E5CB457" w14:textId="057F53BD" w:rsidR="00BD45AE" w:rsidRDefault="00BD45AE" w:rsidP="00315A0F">
      <w:pPr>
        <w:jc w:val="both"/>
        <w:rPr>
          <w:rFonts w:ascii="Arial" w:hAnsi="Arial" w:cs="Arial"/>
          <w:sz w:val="24"/>
          <w:szCs w:val="24"/>
          <w:lang w:val="es-ES"/>
        </w:rPr>
      </w:pPr>
    </w:p>
    <w:p w14:paraId="00BC1CE1" w14:textId="4BACA573" w:rsidR="00BD45AE" w:rsidRDefault="00BD45AE" w:rsidP="00315A0F">
      <w:pPr>
        <w:jc w:val="both"/>
        <w:rPr>
          <w:rFonts w:ascii="Arial" w:hAnsi="Arial" w:cs="Arial"/>
          <w:sz w:val="24"/>
          <w:szCs w:val="24"/>
          <w:lang w:val="es-ES"/>
        </w:rPr>
      </w:pPr>
    </w:p>
    <w:p w14:paraId="1E13EE2C" w14:textId="77777777" w:rsidR="00BD45AE" w:rsidRPr="00315A0F" w:rsidRDefault="00BD45AE" w:rsidP="00315A0F">
      <w:pPr>
        <w:jc w:val="both"/>
        <w:rPr>
          <w:rFonts w:ascii="Arial" w:hAnsi="Arial" w:cs="Arial"/>
          <w:sz w:val="24"/>
          <w:szCs w:val="24"/>
          <w:lang w:val="es-ES"/>
        </w:rPr>
      </w:pPr>
    </w:p>
    <w:sectPr w:rsidR="00BD45AE" w:rsidRPr="00315A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9108" w14:textId="77777777" w:rsidR="005F6F75" w:rsidRDefault="005F6F75" w:rsidP="00BD45AE">
      <w:pPr>
        <w:spacing w:after="0" w:line="240" w:lineRule="auto"/>
      </w:pPr>
      <w:r>
        <w:separator/>
      </w:r>
    </w:p>
  </w:endnote>
  <w:endnote w:type="continuationSeparator" w:id="0">
    <w:p w14:paraId="4E77A91B" w14:textId="77777777" w:rsidR="005F6F75" w:rsidRDefault="005F6F75" w:rsidP="00BD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3DF3" w14:textId="77777777" w:rsidR="005F6F75" w:rsidRDefault="005F6F75" w:rsidP="00BD45AE">
      <w:pPr>
        <w:spacing w:after="0" w:line="240" w:lineRule="auto"/>
      </w:pPr>
      <w:r>
        <w:separator/>
      </w:r>
    </w:p>
  </w:footnote>
  <w:footnote w:type="continuationSeparator" w:id="0">
    <w:p w14:paraId="7F701929" w14:textId="77777777" w:rsidR="005F6F75" w:rsidRDefault="005F6F75" w:rsidP="00BD4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624"/>
    <w:multiLevelType w:val="hybridMultilevel"/>
    <w:tmpl w:val="FAE821C4"/>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 w15:restartNumberingAfterBreak="0">
    <w:nsid w:val="0C7C15C0"/>
    <w:multiLevelType w:val="hybridMultilevel"/>
    <w:tmpl w:val="36D4AE4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E034C11"/>
    <w:multiLevelType w:val="hybridMultilevel"/>
    <w:tmpl w:val="F774BF80"/>
    <w:lvl w:ilvl="0" w:tplc="400A0001">
      <w:start w:val="1"/>
      <w:numFmt w:val="bullet"/>
      <w:lvlText w:val=""/>
      <w:lvlJc w:val="left"/>
      <w:pPr>
        <w:ind w:left="360" w:hanging="360"/>
      </w:pPr>
      <w:rPr>
        <w:rFonts w:ascii="Symbol" w:hAnsi="Symbol" w:hint="default"/>
      </w:rPr>
    </w:lvl>
    <w:lvl w:ilvl="1" w:tplc="FD3EB70A">
      <w:start w:val="1"/>
      <w:numFmt w:val="bullet"/>
      <w:lvlText w:val=""/>
      <w:lvlJc w:val="left"/>
      <w:pPr>
        <w:ind w:left="1080" w:hanging="360"/>
      </w:pPr>
      <w:rPr>
        <w:rFonts w:ascii="Symbol" w:hAnsi="Symbol"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0FFF59EA"/>
    <w:multiLevelType w:val="multilevel"/>
    <w:tmpl w:val="9CD047A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C470689"/>
    <w:multiLevelType w:val="hybridMultilevel"/>
    <w:tmpl w:val="086087A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72A09"/>
    <w:multiLevelType w:val="hybridMultilevel"/>
    <w:tmpl w:val="D22A18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68B5760"/>
    <w:multiLevelType w:val="hybridMultilevel"/>
    <w:tmpl w:val="8CECE4E2"/>
    <w:lvl w:ilvl="0" w:tplc="967228BE">
      <w:start w:val="5"/>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EDD0A18"/>
    <w:multiLevelType w:val="hybridMultilevel"/>
    <w:tmpl w:val="F1A01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33AD3F20"/>
    <w:multiLevelType w:val="hybridMultilevel"/>
    <w:tmpl w:val="D99A9D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55E66A8"/>
    <w:multiLevelType w:val="hybridMultilevel"/>
    <w:tmpl w:val="4D1EEADA"/>
    <w:lvl w:ilvl="0" w:tplc="40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6322893"/>
    <w:multiLevelType w:val="hybridMultilevel"/>
    <w:tmpl w:val="AF86568E"/>
    <w:lvl w:ilvl="0" w:tplc="FD3EB70A">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47A54C42"/>
    <w:multiLevelType w:val="hybridMultilevel"/>
    <w:tmpl w:val="9702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3773E"/>
    <w:multiLevelType w:val="hybridMultilevel"/>
    <w:tmpl w:val="86F4C2A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63A6268A"/>
    <w:multiLevelType w:val="hybridMultilevel"/>
    <w:tmpl w:val="7EB8D82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B0D28CB"/>
    <w:multiLevelType w:val="hybridMultilevel"/>
    <w:tmpl w:val="C0180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0779A"/>
    <w:multiLevelType w:val="hybridMultilevel"/>
    <w:tmpl w:val="307C624A"/>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790D2827"/>
    <w:multiLevelType w:val="hybridMultilevel"/>
    <w:tmpl w:val="2E420E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D5B556A"/>
    <w:multiLevelType w:val="hybridMultilevel"/>
    <w:tmpl w:val="10BECE6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242180013">
    <w:abstractNumId w:val="14"/>
  </w:num>
  <w:num w:numId="2" w16cid:durableId="441341020">
    <w:abstractNumId w:val="11"/>
  </w:num>
  <w:num w:numId="3" w16cid:durableId="1469664619">
    <w:abstractNumId w:val="4"/>
  </w:num>
  <w:num w:numId="4" w16cid:durableId="580408318">
    <w:abstractNumId w:val="17"/>
  </w:num>
  <w:num w:numId="5" w16cid:durableId="791023603">
    <w:abstractNumId w:val="1"/>
  </w:num>
  <w:num w:numId="6" w16cid:durableId="347023356">
    <w:abstractNumId w:val="7"/>
  </w:num>
  <w:num w:numId="7" w16cid:durableId="2057509777">
    <w:abstractNumId w:val="3"/>
  </w:num>
  <w:num w:numId="8" w16cid:durableId="1507482160">
    <w:abstractNumId w:val="8"/>
  </w:num>
  <w:num w:numId="9" w16cid:durableId="645669119">
    <w:abstractNumId w:val="0"/>
  </w:num>
  <w:num w:numId="10" w16cid:durableId="627080540">
    <w:abstractNumId w:val="16"/>
  </w:num>
  <w:num w:numId="11" w16cid:durableId="817067713">
    <w:abstractNumId w:val="13"/>
  </w:num>
  <w:num w:numId="12" w16cid:durableId="1964842396">
    <w:abstractNumId w:val="5"/>
  </w:num>
  <w:num w:numId="13" w16cid:durableId="8797616">
    <w:abstractNumId w:val="6"/>
  </w:num>
  <w:num w:numId="14" w16cid:durableId="1861356257">
    <w:abstractNumId w:val="2"/>
  </w:num>
  <w:num w:numId="15" w16cid:durableId="1243756682">
    <w:abstractNumId w:val="10"/>
  </w:num>
  <w:num w:numId="16" w16cid:durableId="417488127">
    <w:abstractNumId w:val="9"/>
  </w:num>
  <w:num w:numId="17" w16cid:durableId="1746760631">
    <w:abstractNumId w:val="15"/>
  </w:num>
  <w:num w:numId="18" w16cid:durableId="1478231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61D"/>
    <w:rsid w:val="00010969"/>
    <w:rsid w:val="000272CF"/>
    <w:rsid w:val="00041677"/>
    <w:rsid w:val="00063134"/>
    <w:rsid w:val="000E5E48"/>
    <w:rsid w:val="000F3ED9"/>
    <w:rsid w:val="00187452"/>
    <w:rsid w:val="00294FC9"/>
    <w:rsid w:val="002A2A67"/>
    <w:rsid w:val="002F26C6"/>
    <w:rsid w:val="00315A0F"/>
    <w:rsid w:val="00337D4D"/>
    <w:rsid w:val="00404E11"/>
    <w:rsid w:val="0049288C"/>
    <w:rsid w:val="004C6A78"/>
    <w:rsid w:val="004D3EAB"/>
    <w:rsid w:val="0052661D"/>
    <w:rsid w:val="00571E11"/>
    <w:rsid w:val="005B0AA7"/>
    <w:rsid w:val="005C589C"/>
    <w:rsid w:val="005F6F75"/>
    <w:rsid w:val="00614CBE"/>
    <w:rsid w:val="00695FF9"/>
    <w:rsid w:val="006C4760"/>
    <w:rsid w:val="006C662A"/>
    <w:rsid w:val="00731B3A"/>
    <w:rsid w:val="0074559A"/>
    <w:rsid w:val="0080111E"/>
    <w:rsid w:val="0088485F"/>
    <w:rsid w:val="008A473A"/>
    <w:rsid w:val="008E4495"/>
    <w:rsid w:val="00913D31"/>
    <w:rsid w:val="0097293E"/>
    <w:rsid w:val="009900DF"/>
    <w:rsid w:val="009A506F"/>
    <w:rsid w:val="009B4CCD"/>
    <w:rsid w:val="009D4B4D"/>
    <w:rsid w:val="009F44A3"/>
    <w:rsid w:val="00A64EF4"/>
    <w:rsid w:val="00AA3B4F"/>
    <w:rsid w:val="00AD36F8"/>
    <w:rsid w:val="00AD6BD8"/>
    <w:rsid w:val="00B20C83"/>
    <w:rsid w:val="00BD45AE"/>
    <w:rsid w:val="00C21E14"/>
    <w:rsid w:val="00CC260E"/>
    <w:rsid w:val="00CE0A95"/>
    <w:rsid w:val="00CE5DA4"/>
    <w:rsid w:val="00D160D5"/>
    <w:rsid w:val="00D431CC"/>
    <w:rsid w:val="00D65C68"/>
    <w:rsid w:val="00DA2747"/>
    <w:rsid w:val="00E11F91"/>
    <w:rsid w:val="00F97BCA"/>
    <w:rsid w:val="00FD4990"/>
    <w:rsid w:val="00FF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9204"/>
  <w15:chartTrackingRefBased/>
  <w15:docId w15:val="{03D20652-7B4A-43E3-9592-F477C5C0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73A"/>
  </w:style>
  <w:style w:type="paragraph" w:styleId="Ttulo1">
    <w:name w:val="heading 1"/>
    <w:basedOn w:val="Normal"/>
    <w:next w:val="Normal"/>
    <w:link w:val="Ttulo1Car"/>
    <w:uiPriority w:val="9"/>
    <w:qFormat/>
    <w:rsid w:val="00D431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416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60D5"/>
    <w:pPr>
      <w:ind w:left="720"/>
      <w:contextualSpacing/>
    </w:pPr>
  </w:style>
  <w:style w:type="character" w:customStyle="1" w:styleId="Ttulo1Car">
    <w:name w:val="Título 1 Car"/>
    <w:basedOn w:val="Fuentedeprrafopredeter"/>
    <w:link w:val="Ttulo1"/>
    <w:uiPriority w:val="9"/>
    <w:rsid w:val="00D431C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41677"/>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AD36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36F8"/>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AD6BD8"/>
    <w:pPr>
      <w:outlineLvl w:val="9"/>
    </w:pPr>
    <w:rPr>
      <w:lang w:val="es-BO" w:eastAsia="es-BO"/>
    </w:rPr>
  </w:style>
  <w:style w:type="paragraph" w:styleId="TDC1">
    <w:name w:val="toc 1"/>
    <w:basedOn w:val="Normal"/>
    <w:next w:val="Normal"/>
    <w:autoRedefine/>
    <w:uiPriority w:val="39"/>
    <w:unhideWhenUsed/>
    <w:rsid w:val="00AD6BD8"/>
    <w:pPr>
      <w:spacing w:after="100"/>
    </w:pPr>
  </w:style>
  <w:style w:type="paragraph" w:styleId="TDC2">
    <w:name w:val="toc 2"/>
    <w:basedOn w:val="Normal"/>
    <w:next w:val="Normal"/>
    <w:autoRedefine/>
    <w:uiPriority w:val="39"/>
    <w:unhideWhenUsed/>
    <w:rsid w:val="00AD6BD8"/>
    <w:pPr>
      <w:spacing w:after="100"/>
      <w:ind w:left="220"/>
    </w:pPr>
  </w:style>
  <w:style w:type="character" w:styleId="Hipervnculo">
    <w:name w:val="Hyperlink"/>
    <w:basedOn w:val="Fuentedeprrafopredeter"/>
    <w:uiPriority w:val="99"/>
    <w:unhideWhenUsed/>
    <w:rsid w:val="00AD6BD8"/>
    <w:rPr>
      <w:color w:val="0563C1" w:themeColor="hyperlink"/>
      <w:u w:val="single"/>
    </w:rPr>
  </w:style>
  <w:style w:type="paragraph" w:styleId="Textonotapie">
    <w:name w:val="footnote text"/>
    <w:basedOn w:val="Normal"/>
    <w:link w:val="TextonotapieCar"/>
    <w:uiPriority w:val="99"/>
    <w:semiHidden/>
    <w:unhideWhenUsed/>
    <w:rsid w:val="00BD45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45AE"/>
    <w:rPr>
      <w:sz w:val="20"/>
      <w:szCs w:val="20"/>
    </w:rPr>
  </w:style>
  <w:style w:type="character" w:styleId="Refdenotaalpie">
    <w:name w:val="footnote reference"/>
    <w:basedOn w:val="Fuentedeprrafopredeter"/>
    <w:uiPriority w:val="99"/>
    <w:semiHidden/>
    <w:unhideWhenUsed/>
    <w:rsid w:val="00BD45AE"/>
    <w:rPr>
      <w:vertAlign w:val="superscript"/>
    </w:rPr>
  </w:style>
  <w:style w:type="paragraph" w:styleId="Bibliografa">
    <w:name w:val="Bibliography"/>
    <w:basedOn w:val="Normal"/>
    <w:next w:val="Normal"/>
    <w:uiPriority w:val="37"/>
    <w:unhideWhenUsed/>
    <w:rsid w:val="00BD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5332">
      <w:bodyDiv w:val="1"/>
      <w:marLeft w:val="0"/>
      <w:marRight w:val="0"/>
      <w:marTop w:val="0"/>
      <w:marBottom w:val="0"/>
      <w:divBdr>
        <w:top w:val="none" w:sz="0" w:space="0" w:color="auto"/>
        <w:left w:val="none" w:sz="0" w:space="0" w:color="auto"/>
        <w:bottom w:val="none" w:sz="0" w:space="0" w:color="auto"/>
        <w:right w:val="none" w:sz="0" w:space="0" w:color="auto"/>
      </w:divBdr>
    </w:div>
    <w:div w:id="14708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Bra22</b:Tag>
    <b:SourceType>Book</b:SourceType>
    <b:Guid>{3F3B6192-931C-4EC6-A119-07F64EFE4CAF}</b:Guid>
    <b:Author>
      <b:Author>
        <b:NameList>
          <b:Person>
            <b:Last>Bravo</b:Last>
            <b:First>Manfredo</b:First>
          </b:Person>
        </b:NameList>
      </b:Author>
    </b:Author>
    <b:Title>Los desafíos de la Carrera de Ciencia Política</b:Title>
    <b:Year>2022</b:Year>
    <b:City>Santa Cruz</b:City>
    <b:Publisher>Universittaria</b:Publisher>
    <b:CountryRegion>Bolivia</b:CountryRegion>
    <b:Pages>45</b:Pages>
    <b:RefOrder>1</b:RefOrder>
  </b:Source>
</b:Sources>
</file>

<file path=customXml/itemProps1.xml><?xml version="1.0" encoding="utf-8"?>
<ds:datastoreItem xmlns:ds="http://schemas.openxmlformats.org/officeDocument/2006/customXml" ds:itemID="{E9D23BCC-FE9D-4C2A-B647-629E1E63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2768</TotalTime>
  <Pages>12</Pages>
  <Words>3564</Words>
  <Characters>19603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Manfredo  Bravo Chávez</cp:lastModifiedBy>
  <cp:revision>11</cp:revision>
  <dcterms:created xsi:type="dcterms:W3CDTF">2022-10-12T20:58:00Z</dcterms:created>
  <dcterms:modified xsi:type="dcterms:W3CDTF">2022-11-30T01:51:00Z</dcterms:modified>
</cp:coreProperties>
</file>